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6A" w:rsidRPr="00340C6A" w:rsidRDefault="00340C6A" w:rsidP="00340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40C6A">
        <w:rPr>
          <w:rFonts w:ascii="Times New Roman" w:hAnsi="Times New Roman" w:cs="Times New Roman"/>
          <w:b/>
          <w:bCs/>
          <w:sz w:val="24"/>
          <w:szCs w:val="24"/>
        </w:rPr>
        <w:t>В поиске смыслов: петербургские предприниматели прошли бизнес-игру по активации личного бренда</w:t>
      </w:r>
    </w:p>
    <w:bookmarkEnd w:id="0"/>
    <w:p w:rsidR="00C8087E" w:rsidRDefault="00C8087E" w:rsidP="00340C6A">
      <w:pPr>
        <w:jc w:val="both"/>
      </w:pPr>
    </w:p>
    <w:p w:rsidR="00340C6A" w:rsidRDefault="00340C6A" w:rsidP="00340C6A">
      <w:pPr>
        <w:pStyle w:val="blockblock-3c"/>
        <w:jc w:val="both"/>
      </w:pPr>
      <w:r>
        <w:t>Мы живем в эпоху, когда ценность публичного человека, в том числе бизнесмена, во многом определяет его подход к формированию личного бренда. От того, будет ли он восприниматься как действительно важный актив и способ проявиться, либо останется на уровне хобби, и будет зависеть результат всей деятельности.</w:t>
      </w:r>
    </w:p>
    <w:p w:rsidR="00340C6A" w:rsidRDefault="00340C6A" w:rsidP="00340C6A">
      <w:pPr>
        <w:pStyle w:val="blockblock-3c"/>
        <w:jc w:val="both"/>
      </w:pPr>
      <w:r>
        <w:t xml:space="preserve">Как прийти к определению своего бизнеса не просто как к заработку, а как к предназначению, и почему искать смысл нужно в первую очередь в самом себе, предпринимателям Санкт-Петербурга раскрыла ментор личного бренда, эксперт по лидерству и командной работе </w:t>
      </w:r>
      <w:r>
        <w:rPr>
          <w:b/>
          <w:bCs/>
        </w:rPr>
        <w:t>Екатерина Крылова</w:t>
      </w:r>
      <w:r>
        <w:t xml:space="preserve">. </w:t>
      </w:r>
    </w:p>
    <w:p w:rsidR="00340C6A" w:rsidRDefault="00340C6A" w:rsidP="00340C6A">
      <w:pPr>
        <w:pStyle w:val="blockblock-3c"/>
        <w:jc w:val="both"/>
      </w:pPr>
      <w:r>
        <w:t xml:space="preserve">20 августа в Центре «Мой бизнес» Санкт-Петербург (СПб ГБУ «ЦРПП») она провела специальную игру бизнес-симулятор «Личный бренд. Активация. Как найти идею бизнеса, которая зажигает и поможет заработать?». При помощи карточек с вопросами, а также на примерах реальных кейсов участники встречи смогли выявить для себя наиболее сильные стратегии проявления, которые в перспективе помогут им усилить свое дело. </w:t>
      </w:r>
    </w:p>
    <w:p w:rsidR="00340C6A" w:rsidRDefault="00340C6A" w:rsidP="00340C6A">
      <w:pPr>
        <w:pStyle w:val="blockblock-3c"/>
        <w:jc w:val="both"/>
      </w:pPr>
      <w:r>
        <w:t>Начинать активацию личного бренда, согласно подходу Екатерины Крыловой, стоит с анализа следующих моментов:</w:t>
      </w:r>
    </w:p>
    <w:p w:rsidR="00340C6A" w:rsidRDefault="00340C6A" w:rsidP="00340C6A">
      <w:pPr>
        <w:pStyle w:val="blockblock-3c"/>
        <w:jc w:val="both"/>
      </w:pPr>
      <w:r>
        <w:t>1) Какой я на самом деле?</w:t>
      </w:r>
    </w:p>
    <w:p w:rsidR="00340C6A" w:rsidRDefault="00340C6A" w:rsidP="00340C6A">
      <w:pPr>
        <w:pStyle w:val="blockblock-3c"/>
        <w:jc w:val="both"/>
      </w:pPr>
      <w:r>
        <w:t>2) Зачем мне личный бренд и что я дам на уровне продукта и смыслов?</w:t>
      </w:r>
    </w:p>
    <w:p w:rsidR="00340C6A" w:rsidRDefault="00340C6A" w:rsidP="00340C6A">
      <w:pPr>
        <w:pStyle w:val="blockblock-3c"/>
        <w:jc w:val="both"/>
      </w:pPr>
      <w:r>
        <w:t>3) Что мир увидит во мне и как обо мне узнает?</w:t>
      </w:r>
    </w:p>
    <w:p w:rsidR="00340C6A" w:rsidRDefault="00340C6A" w:rsidP="00340C6A">
      <w:pPr>
        <w:pStyle w:val="blockblock-3c"/>
        <w:jc w:val="both"/>
      </w:pPr>
      <w:r>
        <w:rPr>
          <w:i/>
          <w:iCs/>
        </w:rPr>
        <w:t>«Деньги ради денег уже никого не привлекают надолго, источник смыслов и вашей философии – ВЫ САМИ! Если вы не готовы делиться, мир так и не узнает о том вкладе, который вы хотите оставить в качестве наследия»,</w:t>
      </w:r>
      <w:r>
        <w:t xml:space="preserve"> — подчеркивает она. </w:t>
      </w:r>
    </w:p>
    <w:p w:rsidR="00340C6A" w:rsidRDefault="00340C6A" w:rsidP="00340C6A">
      <w:pPr>
        <w:pStyle w:val="blockblock-3c"/>
        <w:jc w:val="both"/>
      </w:pPr>
      <w:r>
        <w:t xml:space="preserve">Структура </w:t>
      </w:r>
      <w:proofErr w:type="gramStart"/>
      <w:r>
        <w:t>бизнес-игры</w:t>
      </w:r>
      <w:proofErr w:type="gramEnd"/>
      <w:r>
        <w:t xml:space="preserve"> представляла собой проигрывание ситуаций с созданием смыслового поля личного бренда и проявления во внешний мир через свои грани и проекты (статус, </w:t>
      </w:r>
      <w:proofErr w:type="spellStart"/>
      <w:r>
        <w:t>медийность</w:t>
      </w:r>
      <w:proofErr w:type="spellEnd"/>
      <w:r>
        <w:t xml:space="preserve">, монетизация, позиционирование, </w:t>
      </w:r>
      <w:proofErr w:type="spellStart"/>
      <w:r>
        <w:t>брендбук</w:t>
      </w:r>
      <w:proofErr w:type="spellEnd"/>
      <w:r>
        <w:t xml:space="preserve">). В помощь предпринимателям были выданы специальные карточки с вопросами. </w:t>
      </w:r>
    </w:p>
    <w:p w:rsidR="00340C6A" w:rsidRDefault="00340C6A" w:rsidP="00340C6A">
      <w:pPr>
        <w:pStyle w:val="blockblock-3c"/>
        <w:jc w:val="both"/>
      </w:pPr>
      <w:r>
        <w:t xml:space="preserve">Как отметила </w:t>
      </w:r>
      <w:r>
        <w:rPr>
          <w:b/>
          <w:bCs/>
        </w:rPr>
        <w:t>Ксения Сарычева</w:t>
      </w:r>
      <w:r>
        <w:t xml:space="preserve">, компания которой занимается перевозками и таможенным оформлением, такой формат очень расширяет кругозор и позволяет взглянуть на все процессы с призмы опыта других участников игры, понять, что можно взять на вооружение и применить в своем деле, а что лучше убрать. </w:t>
      </w:r>
    </w:p>
    <w:p w:rsidR="00340C6A" w:rsidRDefault="00340C6A" w:rsidP="00340C6A">
      <w:pPr>
        <w:pStyle w:val="blockblock-3c"/>
        <w:jc w:val="both"/>
      </w:pPr>
      <w:r>
        <w:rPr>
          <w:i/>
          <w:iCs/>
        </w:rPr>
        <w:t>«Особенно понравилось, что все было рассказано живым языком практика. Много примеров с реальной жизни, что помогает провести параллель с собой. Плюс, даже если человек был немного озадачен заданием, спикер грамотно его направляла, приводила конкретные примеры»</w:t>
      </w:r>
      <w:r>
        <w:t>, — считает она.</w:t>
      </w:r>
    </w:p>
    <w:p w:rsidR="00340C6A" w:rsidRDefault="00340C6A" w:rsidP="00340C6A">
      <w:pPr>
        <w:pStyle w:val="blockblock-3c"/>
        <w:jc w:val="both"/>
      </w:pPr>
      <w:r>
        <w:t>При этом работать личный бренд сможет только тогда, когда, когда вы будете точно понимать, что вы хотите, что вы можете и что вы готовы сделать для своего клиента и продукта, заключила Екатерина Крылова.</w:t>
      </w:r>
    </w:p>
    <w:p w:rsidR="00340C6A" w:rsidRDefault="00340C6A" w:rsidP="00340C6A">
      <w:pPr>
        <w:pStyle w:val="blockblock-3c"/>
        <w:jc w:val="both"/>
      </w:pPr>
      <w:r>
        <w:lastRenderedPageBreak/>
        <w:t>Среди плюсов, которые дает проработанный личный бренд, она выделяет понимание целей своего развития, управление аудиторией и социальным капиталом, адекватную самооценку и гармоничную «упаковку» проекта.</w:t>
      </w:r>
    </w:p>
    <w:p w:rsidR="00340C6A" w:rsidRDefault="00340C6A" w:rsidP="00340C6A">
      <w:pPr>
        <w:pStyle w:val="blockblock-3c"/>
        <w:jc w:val="both"/>
      </w:pPr>
      <w:r>
        <w:t xml:space="preserve">Следующая бизнес-игра от Центра «Мой бизнес» Санкт-Петербург (СПб ГБУ «ЦРПП»), — </w:t>
      </w:r>
      <w:hyperlink r:id="rId5" w:tgtFrame="_blank" w:history="1">
        <w:r>
          <w:rPr>
            <w:rStyle w:val="a3"/>
          </w:rPr>
          <w:t>«Фабрика шаров»</w:t>
        </w:r>
      </w:hyperlink>
      <w:r>
        <w:t xml:space="preserve"> — состоится уже 10 сентября. Ее суть будет заключаться в распределении ролей и взаимодействии в команде, выстраивании внутренних процессов и получении наилучших результатов. Мероприятие состоится в Информационно-досуговом центре «М-86». Участие бесплатное по предварительной регистрации.</w:t>
      </w:r>
    </w:p>
    <w:p w:rsidR="00340C6A" w:rsidRDefault="00340C6A" w:rsidP="00340C6A">
      <w:pPr>
        <w:pStyle w:val="blockblock-3c"/>
        <w:jc w:val="both"/>
      </w:pPr>
      <w:r>
        <w:rPr>
          <w:i/>
          <w:iCs/>
        </w:rPr>
        <w:t xml:space="preserve">Напоминаем, что обратиться за поддержкой Центра «Мой бизнес» Санкт-Петербург (СПб ГБУ «ЦРПП») по самым разным направлениям могут как действующие, так и начинающие </w:t>
      </w:r>
      <w:proofErr w:type="spellStart"/>
      <w:r>
        <w:rPr>
          <w:i/>
          <w:iCs/>
        </w:rPr>
        <w:t>самозанятые</w:t>
      </w:r>
      <w:proofErr w:type="spellEnd"/>
      <w:r>
        <w:rPr>
          <w:i/>
          <w:iCs/>
        </w:rPr>
        <w:t xml:space="preserve">, ИП и </w:t>
      </w:r>
      <w:proofErr w:type="spellStart"/>
      <w:r>
        <w:rPr>
          <w:i/>
          <w:iCs/>
        </w:rPr>
        <w:t>юрлица</w:t>
      </w:r>
      <w:proofErr w:type="spellEnd"/>
      <w:r>
        <w:rPr>
          <w:i/>
          <w:iCs/>
        </w:rPr>
        <w:t>. А также те, кто только планирует открытие своего дела.</w:t>
      </w:r>
    </w:p>
    <w:p w:rsidR="00340C6A" w:rsidRDefault="00340C6A" w:rsidP="00340C6A">
      <w:pPr>
        <w:pStyle w:val="blockblock-3c"/>
        <w:jc w:val="both"/>
      </w:pPr>
      <w:r>
        <w:rPr>
          <w:i/>
          <w:iCs/>
        </w:rPr>
        <w:t xml:space="preserve">Поддержка бизнеса осуществляется в рамках национального проекта «Малое и среднее предпринимательство и поддержка индивидуальной предпринимательской инициативы». </w:t>
      </w:r>
    </w:p>
    <w:p w:rsidR="00340C6A" w:rsidRPr="00C8087E" w:rsidRDefault="00340C6A" w:rsidP="00340C6A">
      <w:pPr>
        <w:jc w:val="both"/>
      </w:pPr>
    </w:p>
    <w:sectPr w:rsidR="00340C6A" w:rsidRPr="00C8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F0"/>
    <w:rsid w:val="00340C6A"/>
    <w:rsid w:val="00456AF0"/>
    <w:rsid w:val="00852AB0"/>
    <w:rsid w:val="00A60B34"/>
    <w:rsid w:val="00C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8087E"/>
    <w:rPr>
      <w:color w:val="0000FF"/>
      <w:u w:val="single"/>
    </w:rPr>
  </w:style>
  <w:style w:type="paragraph" w:customStyle="1" w:styleId="blockblock-3c">
    <w:name w:val="block__block-3c"/>
    <w:basedOn w:val="a"/>
    <w:rsid w:val="0034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8087E"/>
    <w:rPr>
      <w:color w:val="0000FF"/>
      <w:u w:val="single"/>
    </w:rPr>
  </w:style>
  <w:style w:type="paragraph" w:customStyle="1" w:styleId="blockblock-3c">
    <w:name w:val="block__block-3c"/>
    <w:basedOn w:val="a"/>
    <w:rsid w:val="0034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zen.ru/away?to=https%3A%2F%2Fwww.crpp.ru%2Fmeropriyatiya_all%2Fmeropriyatiya_vse%2Fevents17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Свергун Екатерина Владимировна</dc:creator>
  <cp:lastModifiedBy>Свергун Екатерина Владимировна</cp:lastModifiedBy>
  <cp:revision>2</cp:revision>
  <dcterms:created xsi:type="dcterms:W3CDTF">2024-08-22T06:53:00Z</dcterms:created>
  <dcterms:modified xsi:type="dcterms:W3CDTF">2024-08-22T06:53:00Z</dcterms:modified>
</cp:coreProperties>
</file>