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ABE" w:rsidRPr="003252F2" w:rsidRDefault="003252F2" w:rsidP="003252F2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3252F2">
        <w:rPr>
          <w:rFonts w:ascii="Times New Roman" w:hAnsi="Times New Roman" w:cs="Times New Roman"/>
          <w:b/>
          <w:sz w:val="24"/>
          <w:szCs w:val="24"/>
        </w:rPr>
        <w:t>Бизнес Петербурга обсудил ключевые тренды маркетинга в рамках Дня российского предпринимательства</w:t>
      </w:r>
    </w:p>
    <w:bookmarkEnd w:id="0"/>
    <w:p w:rsidR="003252F2" w:rsidRPr="003252F2" w:rsidRDefault="003252F2" w:rsidP="003252F2">
      <w:pPr>
        <w:pStyle w:val="content--common-blockblock-3u"/>
        <w:jc w:val="both"/>
      </w:pPr>
    </w:p>
    <w:p w:rsidR="003252F2" w:rsidRDefault="003252F2" w:rsidP="003252F2">
      <w:pPr>
        <w:pStyle w:val="content--common-blockblock-3u"/>
        <w:jc w:val="both"/>
      </w:pPr>
      <w:r>
        <w:t>Для представителей бизнеса Санкт-Петербурга в Невской ратуше прошло одно из важнейших профильный событий — День российского предпринимательства. Организатором мероприятия выступил Комитет по промышленной политике, инновациям и торговле Санкт-Петербурга.</w:t>
      </w:r>
    </w:p>
    <w:p w:rsidR="003252F2" w:rsidRDefault="003252F2" w:rsidP="003252F2">
      <w:pPr>
        <w:pStyle w:val="content--common-blockblock-3u"/>
        <w:jc w:val="both"/>
      </w:pPr>
      <w:r>
        <w:t>Деловая программа Дня предпринимательства включала в себя панельную сессию «Открытый диалог бизнеса и власти», различные дискуссии, заседания рабочих групп, Гостиную возможностей и другие мероприятия.</w:t>
      </w:r>
    </w:p>
    <w:p w:rsidR="003252F2" w:rsidRDefault="003252F2" w:rsidP="003252F2">
      <w:pPr>
        <w:pStyle w:val="content--common-blockblock-3u"/>
        <w:jc w:val="both"/>
      </w:pPr>
      <w:r>
        <w:t xml:space="preserve">При участии </w:t>
      </w:r>
      <w:r>
        <w:rPr>
          <w:b/>
          <w:bCs/>
        </w:rPr>
        <w:t>Центра «Мой бизнес» Санкт-Петербург (СПб ГБУ «ЦРПП»)</w:t>
      </w:r>
      <w:r>
        <w:t xml:space="preserve"> состоялась </w:t>
      </w:r>
      <w:proofErr w:type="spellStart"/>
      <w:r>
        <w:t>интенсив</w:t>
      </w:r>
      <w:proofErr w:type="spellEnd"/>
      <w:r>
        <w:t xml:space="preserve">-сессия «Новые тренды в маркетинге 2025: Что работает сейчас».  Спикерами выступили входящий в TOP-3 директоров по маркетингу в FMCG по версии </w:t>
      </w:r>
      <w:proofErr w:type="spellStart"/>
      <w:r>
        <w:t>TopComm</w:t>
      </w:r>
      <w:proofErr w:type="spellEnd"/>
      <w:r>
        <w:t xml:space="preserve">, соучредитель и операционный директор MYGRIBS, управляющий MUSHROOMS CREATIVE GROUP </w:t>
      </w:r>
      <w:r>
        <w:rPr>
          <w:b/>
          <w:bCs/>
        </w:rPr>
        <w:t xml:space="preserve">Максим </w:t>
      </w:r>
      <w:proofErr w:type="spellStart"/>
      <w:r>
        <w:rPr>
          <w:b/>
          <w:bCs/>
        </w:rPr>
        <w:t>Болонкин</w:t>
      </w:r>
      <w:proofErr w:type="spellEnd"/>
      <w:r>
        <w:rPr>
          <w:b/>
          <w:bCs/>
        </w:rPr>
        <w:t>,</w:t>
      </w:r>
      <w:r>
        <w:t xml:space="preserve"> и эксперт по ИИ-маркетингу и </w:t>
      </w:r>
      <w:proofErr w:type="spellStart"/>
      <w:r>
        <w:t>промптоведению</w:t>
      </w:r>
      <w:proofErr w:type="spellEnd"/>
      <w:r>
        <w:t xml:space="preserve"> </w:t>
      </w:r>
      <w:r>
        <w:rPr>
          <w:b/>
          <w:bCs/>
        </w:rPr>
        <w:t xml:space="preserve">Ольга </w:t>
      </w:r>
      <w:proofErr w:type="spellStart"/>
      <w:r>
        <w:rPr>
          <w:b/>
          <w:bCs/>
        </w:rPr>
        <w:t>Болина</w:t>
      </w:r>
      <w:proofErr w:type="spellEnd"/>
      <w:r>
        <w:t>.</w:t>
      </w:r>
    </w:p>
    <w:p w:rsidR="003252F2" w:rsidRDefault="003252F2" w:rsidP="003252F2">
      <w:pPr>
        <w:pStyle w:val="content--common-blockblock-3u"/>
        <w:jc w:val="both"/>
      </w:pPr>
      <w:proofErr w:type="gramStart"/>
      <w:r>
        <w:t>На примерах из реальных ситуаций они разобрали вопросы персонализации, определили свою целевую аудиторию, познакомились с современными инструментами маркетинга, научились создавать эффективный контент для разных платформ, в том числе с помощью искусственного интеллекта, и взаимодействовать с клиентами в социальных сетях.</w:t>
      </w:r>
      <w:proofErr w:type="gramEnd"/>
    </w:p>
    <w:p w:rsidR="003252F2" w:rsidRDefault="003252F2" w:rsidP="003252F2">
      <w:pPr>
        <w:pStyle w:val="content--common-blockblock-3u"/>
        <w:jc w:val="both"/>
      </w:pPr>
      <w:r>
        <w:rPr>
          <w:i/>
          <w:iCs/>
        </w:rPr>
        <w:t>«Главный принцип, которым должен руководствоваться любой бизнес — выстраивание прочных социальных связей с потребителем без навязывания ему своих идей и продуктов. Изучайте их поведение, а не статистику, и используйте концепцию создания продуктов с упором на эмоциональный отклик потребителей»,</w:t>
      </w:r>
      <w:r>
        <w:t xml:space="preserve"> — отмечает Максим </w:t>
      </w:r>
      <w:proofErr w:type="spellStart"/>
      <w:r>
        <w:t>Болонкин</w:t>
      </w:r>
      <w:proofErr w:type="spellEnd"/>
      <w:r>
        <w:t>.</w:t>
      </w:r>
    </w:p>
    <w:p w:rsidR="003252F2" w:rsidRDefault="003252F2" w:rsidP="003252F2">
      <w:pPr>
        <w:pStyle w:val="content--common-blockblock-3u"/>
        <w:jc w:val="both"/>
      </w:pPr>
      <w:r>
        <w:t>Также он рассказал о понятии «</w:t>
      </w:r>
      <w:proofErr w:type="spellStart"/>
      <w:r>
        <w:t>антихрупкости</w:t>
      </w:r>
      <w:proofErr w:type="spellEnd"/>
      <w:r>
        <w:t>» бизнеса и ее основных свойствах. К ним относятся способность противостоять стрессу и неопределенности, быстро принимать решения, сохраняя при этом позитивный и уверенный настрой. Это позволит уменьшить потери и риски от потенциально неизвестного результата того или иного решения, заключил эксперт.</w:t>
      </w:r>
    </w:p>
    <w:p w:rsidR="003252F2" w:rsidRDefault="003252F2" w:rsidP="003252F2">
      <w:pPr>
        <w:pStyle w:val="content--common-blockblock-3u"/>
        <w:jc w:val="both"/>
      </w:pPr>
      <w:r>
        <w:t xml:space="preserve">Продолжая тему эмоциональной привязанности к бренду, Ольга </w:t>
      </w:r>
      <w:proofErr w:type="spellStart"/>
      <w:r>
        <w:t>Болина</w:t>
      </w:r>
      <w:proofErr w:type="spellEnd"/>
      <w:r>
        <w:t xml:space="preserve"> напомнила, что главным стимулом для аудитории является дофамин, который они получают от контента в </w:t>
      </w:r>
      <w:proofErr w:type="spellStart"/>
      <w:r>
        <w:t>соцсетях</w:t>
      </w:r>
      <w:proofErr w:type="spellEnd"/>
      <w:r>
        <w:t>. «Зацепка» вашего текста или видео должна</w:t>
      </w:r>
      <w:r>
        <w:t xml:space="preserve"> сработать </w:t>
      </w:r>
      <w:proofErr w:type="gramStart"/>
      <w:r>
        <w:t>в первые</w:t>
      </w:r>
      <w:proofErr w:type="gramEnd"/>
      <w:r>
        <w:t xml:space="preserve"> же секунды </w:t>
      </w:r>
      <w:r>
        <w:t>просмотра. Будьте открыты и лояльны со своей аудиторией, но не забывайте отслеживать локальные тренды и применять их своей практике.</w:t>
      </w:r>
    </w:p>
    <w:p w:rsidR="003252F2" w:rsidRDefault="003252F2" w:rsidP="003252F2">
      <w:pPr>
        <w:pStyle w:val="content--common-blockblock-3u"/>
        <w:jc w:val="both"/>
      </w:pPr>
      <w:r>
        <w:t>«</w:t>
      </w:r>
      <w:r>
        <w:rPr>
          <w:i/>
          <w:iCs/>
        </w:rPr>
        <w:t>Адаптируйте контент под платформу и придерживайтесь схемы: проблема, эмоция, интрига»,</w:t>
      </w:r>
      <w:r>
        <w:t xml:space="preserve"> — подчеркнула она.</w:t>
      </w:r>
    </w:p>
    <w:p w:rsidR="003252F2" w:rsidRDefault="003252F2" w:rsidP="003252F2">
      <w:pPr>
        <w:pStyle w:val="content--common-blockblock-3u"/>
        <w:jc w:val="both"/>
      </w:pPr>
      <w:r>
        <w:t xml:space="preserve">Что касается использования ИИ, то это лишь инструмент в руках человека, и заменить его полностью все же не сможет. Основными сферами применения ИИ сегодня является прогноз и анализ трафика, формирование персонализированных предложений клиентам или более </w:t>
      </w:r>
      <w:proofErr w:type="spellStart"/>
      <w:r>
        <w:t>таргетированная</w:t>
      </w:r>
      <w:proofErr w:type="spellEnd"/>
      <w:r>
        <w:t xml:space="preserve"> реклама. Это позволяет автоматизировать в маркетинге многие и значительно экономить время для продвижения продукта, заключила Ольга </w:t>
      </w:r>
      <w:proofErr w:type="spellStart"/>
      <w:r>
        <w:t>Болина</w:t>
      </w:r>
      <w:proofErr w:type="spellEnd"/>
      <w:r>
        <w:t>.</w:t>
      </w:r>
    </w:p>
    <w:p w:rsidR="003252F2" w:rsidRDefault="003252F2" w:rsidP="003252F2">
      <w:pPr>
        <w:pStyle w:val="content--common-blockblock-3u"/>
        <w:jc w:val="both"/>
      </w:pPr>
      <w:r>
        <w:lastRenderedPageBreak/>
        <w:t xml:space="preserve">Помимо </w:t>
      </w:r>
      <w:proofErr w:type="spellStart"/>
      <w:r>
        <w:t>интенсив</w:t>
      </w:r>
      <w:proofErr w:type="spellEnd"/>
      <w:r>
        <w:t>-сессии, в рамках Дня предпринимательства ЦРПП совместно с Комитетом по промышленной политике, инновациям и торговле Санкт-Петербурга организовали Биржу поставщиков для судостроительных компаний. В качестве ключевых заказчиков на площадке были представлены АО «Балтийский завод», ПАО «Пролетарский завод», ПАО СЗ «Северная верфь» и АО «СНСЗ». Их представители обсудили ключевые потребности своих предприятий и условия взаимодействия с потенциальными поставщиками. В свою очередь предприниматели получили возможность презентовать им свои производственные возможности и, как результат, заключить перспективные контракты.</w:t>
      </w:r>
    </w:p>
    <w:p w:rsidR="003252F2" w:rsidRDefault="003252F2" w:rsidP="003252F2">
      <w:pPr>
        <w:pStyle w:val="content--common-blockblock-3u"/>
        <w:jc w:val="both"/>
      </w:pPr>
      <w:r>
        <w:t xml:space="preserve">Общим итогом Дня предпринимательства стало определение вектора по улучшению </w:t>
      </w:r>
      <w:proofErr w:type="gramStart"/>
      <w:r>
        <w:t>бизнес-климата</w:t>
      </w:r>
      <w:proofErr w:type="gramEnd"/>
      <w:r>
        <w:t xml:space="preserve"> Санкт-Петербурга, включая разработку новых мер поддержки предпринимателей, выстраивание конструктивного взаимодействия с властью, обмен опытом и смелыми идеями, влияющими не только на экономику города, но и страны.</w:t>
      </w:r>
    </w:p>
    <w:p w:rsidR="003252F2" w:rsidRDefault="003252F2" w:rsidP="003252F2">
      <w:pPr>
        <w:pStyle w:val="content--common-blockblock-3u"/>
        <w:jc w:val="both"/>
      </w:pPr>
      <w:r>
        <w:rPr>
          <w:i/>
          <w:iCs/>
        </w:rPr>
        <w:t>Поддержка бизнеса осуществляется в рамках национального проекта «Эффективная и конкурентная экономика».</w:t>
      </w:r>
    </w:p>
    <w:p w:rsidR="003252F2" w:rsidRDefault="003252F2" w:rsidP="003252F2">
      <w:pPr>
        <w:pStyle w:val="content--common-blockblock-3u"/>
        <w:jc w:val="both"/>
      </w:pPr>
    </w:p>
    <w:p w:rsidR="003252F2" w:rsidRDefault="003252F2" w:rsidP="003252F2">
      <w:pPr>
        <w:jc w:val="both"/>
      </w:pPr>
    </w:p>
    <w:sectPr w:rsidR="00325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2F2"/>
    <w:rsid w:val="003252F2"/>
    <w:rsid w:val="0054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--common-blockblock-3u">
    <w:name w:val="content--common-block__block-3u"/>
    <w:basedOn w:val="a"/>
    <w:rsid w:val="00325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--common-blockblock-3u">
    <w:name w:val="content--common-block__block-3u"/>
    <w:basedOn w:val="a"/>
    <w:rsid w:val="00325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2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Свергун Екатерина Владимировна</dc:creator>
  <cp:lastModifiedBy>Свергун Екатерина Владимировна</cp:lastModifiedBy>
  <cp:revision>1</cp:revision>
  <dcterms:created xsi:type="dcterms:W3CDTF">2025-05-26T08:45:00Z</dcterms:created>
  <dcterms:modified xsi:type="dcterms:W3CDTF">2025-05-26T08:47:00Z</dcterms:modified>
</cp:coreProperties>
</file>