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A20" w:rsidRDefault="00BA515C" w:rsidP="00E53A20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BA515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МЧС Петербурга напоминает </w:t>
      </w:r>
      <w:bookmarkStart w:id="0" w:name="_GoBack"/>
      <w:r w:rsidRPr="00BA515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о правилах пожарной безопасности при эксплуатации газового оборудования</w:t>
      </w:r>
      <w:bookmarkEnd w:id="0"/>
    </w:p>
    <w:p w:rsidR="00954919" w:rsidRPr="00B52D1B" w:rsidRDefault="00954919" w:rsidP="00E53A20">
      <w:pPr>
        <w:pStyle w:val="a3"/>
        <w:ind w:firstLine="851"/>
        <w:jc w:val="center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BA515C" w:rsidRPr="00BA515C" w:rsidRDefault="00BA515C" w:rsidP="00BA515C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FF9074" wp14:editId="26557E0B">
            <wp:simplePos x="0" y="0"/>
            <wp:positionH relativeFrom="column">
              <wp:posOffset>2186940</wp:posOffset>
            </wp:positionH>
            <wp:positionV relativeFrom="paragraph">
              <wp:posOffset>295275</wp:posOffset>
            </wp:positionV>
            <wp:extent cx="3748405" cy="1925320"/>
            <wp:effectExtent l="0" t="0" r="4445" b="0"/>
            <wp:wrapThrough wrapText="bothSides">
              <wp:wrapPolygon edited="0">
                <wp:start x="0" y="0"/>
                <wp:lineTo x="0" y="21372"/>
                <wp:lineTo x="21516" y="21372"/>
                <wp:lineTo x="21516" y="0"/>
                <wp:lineTo x="0" y="0"/>
              </wp:wrapPolygon>
            </wp:wrapThrough>
            <wp:docPr id="1" name="Рисунок 1" descr="О правилах эксплуатации газового оборудования — Внутригородское  муниципальное образование Санкт-Петербурга п. Паргол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 правилах эксплуатации газового оборудования — Внутригородское  муниципальное образование Санкт-Петербурга п. Парголов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405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515C">
        <w:rPr>
          <w:iCs/>
          <w:spacing w:val="3"/>
          <w:sz w:val="28"/>
          <w:szCs w:val="28"/>
          <w:bdr w:val="none" w:sz="0" w:space="0" w:color="auto" w:frame="1"/>
        </w:rPr>
        <w:t>Многие часто забывают о том, что собственная безопасность, а также безопасность соседей и родственников – это забота не только профессионалов газовой службы, но и самих потребителей. И только правильное использование газа в быту, соблюдение правил безопасности при эксплуатации газовых приборов позволит избежать многих бед, вызванных неосторожным обращением с «голубым» топливом, и сохран</w:t>
      </w:r>
      <w:r>
        <w:rPr>
          <w:iCs/>
          <w:spacing w:val="3"/>
          <w:sz w:val="28"/>
          <w:szCs w:val="28"/>
          <w:bdr w:val="none" w:sz="0" w:space="0" w:color="auto" w:frame="1"/>
        </w:rPr>
        <w:t>ить жизнь себе и своим близким.</w:t>
      </w:r>
      <w:r w:rsidRPr="00BA515C">
        <w:rPr>
          <w:noProof/>
        </w:rPr>
        <w:t xml:space="preserve"> </w:t>
      </w:r>
    </w:p>
    <w:p w:rsidR="00BA515C" w:rsidRPr="00BA515C" w:rsidRDefault="00BA515C" w:rsidP="00BA515C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A515C">
        <w:rPr>
          <w:iCs/>
          <w:spacing w:val="3"/>
          <w:sz w:val="28"/>
          <w:szCs w:val="28"/>
          <w:bdr w:val="none" w:sz="0" w:space="0" w:color="auto" w:frame="1"/>
        </w:rPr>
        <w:t xml:space="preserve">Поэтому </w:t>
      </w:r>
      <w:r>
        <w:rPr>
          <w:iCs/>
          <w:spacing w:val="3"/>
          <w:sz w:val="28"/>
          <w:szCs w:val="28"/>
          <w:bdr w:val="none" w:sz="0" w:space="0" w:color="auto" w:frame="1"/>
        </w:rPr>
        <w:t>управление по Приморскому району Главного</w:t>
      </w:r>
      <w:r w:rsidRPr="00BA515C">
        <w:rPr>
          <w:iCs/>
          <w:spacing w:val="3"/>
          <w:sz w:val="28"/>
          <w:szCs w:val="28"/>
          <w:bdr w:val="none" w:sz="0" w:space="0" w:color="auto" w:frame="1"/>
        </w:rPr>
        <w:t xml:space="preserve"> управлени</w:t>
      </w:r>
      <w:r>
        <w:rPr>
          <w:iCs/>
          <w:spacing w:val="3"/>
          <w:sz w:val="28"/>
          <w:szCs w:val="28"/>
          <w:bdr w:val="none" w:sz="0" w:space="0" w:color="auto" w:frame="1"/>
        </w:rPr>
        <w:t>я</w:t>
      </w:r>
      <w:r w:rsidRPr="00BA515C">
        <w:rPr>
          <w:iCs/>
          <w:spacing w:val="3"/>
          <w:sz w:val="28"/>
          <w:szCs w:val="28"/>
          <w:bdr w:val="none" w:sz="0" w:space="0" w:color="auto" w:frame="1"/>
        </w:rPr>
        <w:t xml:space="preserve"> МЧС России по г. Санкт-Петербургу призывает граждан соблюдать тр</w:t>
      </w:r>
      <w:r>
        <w:rPr>
          <w:iCs/>
          <w:spacing w:val="3"/>
          <w:sz w:val="28"/>
          <w:szCs w:val="28"/>
          <w:bdr w:val="none" w:sz="0" w:space="0" w:color="auto" w:frame="1"/>
        </w:rPr>
        <w:t>ебования пожарной безопасности!</w:t>
      </w:r>
    </w:p>
    <w:p w:rsidR="00BA515C" w:rsidRPr="00BA515C" w:rsidRDefault="00BA515C" w:rsidP="00BA515C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A515C">
        <w:rPr>
          <w:iCs/>
          <w:spacing w:val="3"/>
          <w:sz w:val="28"/>
          <w:szCs w:val="28"/>
          <w:bdr w:val="none" w:sz="0" w:space="0" w:color="auto" w:frame="1"/>
        </w:rPr>
        <w:t>Для предотвращения отравления угарным газом необходимо использовать только исправное газовое оборудование и своевременно производить его профилактическое обслуживание. Нельзя оставлять незакрытыми краны газовых приборов, устанавливать мебель и другое имущество ближе 20 см. от газового прибора. Нередко возникают случаи, когда загорается белье, весящее над газовой плитой. Другим обстоятельством к возникновению пожара может послужить оставленная на плите кастрюля с го</w:t>
      </w:r>
      <w:r>
        <w:rPr>
          <w:iCs/>
          <w:spacing w:val="3"/>
          <w:sz w:val="28"/>
          <w:szCs w:val="28"/>
          <w:bdr w:val="none" w:sz="0" w:space="0" w:color="auto" w:frame="1"/>
        </w:rPr>
        <w:t>товящейся пищей, без присмотра.</w:t>
      </w:r>
    </w:p>
    <w:p w:rsidR="00BA515C" w:rsidRPr="00BA515C" w:rsidRDefault="00BA515C" w:rsidP="00BA515C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A515C">
        <w:rPr>
          <w:iCs/>
          <w:spacing w:val="3"/>
          <w:sz w:val="28"/>
          <w:szCs w:val="28"/>
          <w:bdr w:val="none" w:sz="0" w:space="0" w:color="auto" w:frame="1"/>
        </w:rPr>
        <w:t xml:space="preserve">При определенных условиях (вскипании и выбросе воды) </w:t>
      </w:r>
      <w:r w:rsidRPr="00BA515C">
        <w:rPr>
          <w:iCs/>
          <w:spacing w:val="3"/>
          <w:sz w:val="28"/>
          <w:szCs w:val="28"/>
          <w:bdr w:val="none" w:sz="0" w:space="0" w:color="auto" w:frame="1"/>
        </w:rPr>
        <w:t>происходит,</w:t>
      </w:r>
      <w:r w:rsidRPr="00BA515C">
        <w:rPr>
          <w:iCs/>
          <w:spacing w:val="3"/>
          <w:sz w:val="28"/>
          <w:szCs w:val="28"/>
          <w:bdr w:val="none" w:sz="0" w:space="0" w:color="auto" w:frame="1"/>
        </w:rPr>
        <w:t xml:space="preserve"> обрыв пламени и наполнение помещения газом. Скопившийся газ может взорваться от искры в выключателе электрической сети, тлею</w:t>
      </w:r>
      <w:r>
        <w:rPr>
          <w:iCs/>
          <w:spacing w:val="3"/>
          <w:sz w:val="28"/>
          <w:szCs w:val="28"/>
          <w:bdr w:val="none" w:sz="0" w:space="0" w:color="auto" w:frame="1"/>
        </w:rPr>
        <w:t>щей сигареты, зажжённой спички.</w:t>
      </w:r>
    </w:p>
    <w:p w:rsidR="00BA515C" w:rsidRPr="00BA515C" w:rsidRDefault="00BA515C" w:rsidP="00BA515C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A515C">
        <w:rPr>
          <w:iCs/>
          <w:spacing w:val="3"/>
          <w:sz w:val="28"/>
          <w:szCs w:val="28"/>
          <w:bdr w:val="none" w:sz="0" w:space="0" w:color="auto" w:frame="1"/>
        </w:rPr>
        <w:t xml:space="preserve">Ядовитый бесцветный газ не имеет запаха, поэтому выявить его наличие и оценить концентрацию во вдыхаемом воздухе без приборов невозможно. Первыми тревожными сигналами являются головная боль, головокружение, шум в ушах, слезотечение, тошнота, затруднение дыхания, </w:t>
      </w:r>
      <w:r>
        <w:rPr>
          <w:iCs/>
          <w:spacing w:val="3"/>
          <w:sz w:val="28"/>
          <w:szCs w:val="28"/>
          <w:bdr w:val="none" w:sz="0" w:space="0" w:color="auto" w:frame="1"/>
        </w:rPr>
        <w:t>першение в горле, сухой кашель.</w:t>
      </w:r>
    </w:p>
    <w:p w:rsidR="00BA515C" w:rsidRPr="00BA515C" w:rsidRDefault="00BA515C" w:rsidP="00BA515C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A515C">
        <w:rPr>
          <w:iCs/>
          <w:spacing w:val="3"/>
          <w:sz w:val="28"/>
          <w:szCs w:val="28"/>
          <w:bdr w:val="none" w:sz="0" w:space="0" w:color="auto" w:frame="1"/>
        </w:rPr>
        <w:t>Ведомство напоминает, что присоединять газовые приборы, а также производить их замену имеют право только специалисты газового хозяйства при наличии лицензии на выполнение данных р</w:t>
      </w:r>
      <w:r>
        <w:rPr>
          <w:iCs/>
          <w:spacing w:val="3"/>
          <w:sz w:val="28"/>
          <w:szCs w:val="28"/>
          <w:bdr w:val="none" w:sz="0" w:space="0" w:color="auto" w:frame="1"/>
        </w:rPr>
        <w:t>абот.</w:t>
      </w:r>
    </w:p>
    <w:p w:rsidR="00BA515C" w:rsidRPr="00BA515C" w:rsidRDefault="00BA515C" w:rsidP="00BA515C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A515C">
        <w:rPr>
          <w:iCs/>
          <w:spacing w:val="3"/>
          <w:sz w:val="28"/>
          <w:szCs w:val="28"/>
          <w:bdr w:val="none" w:sz="0" w:space="0" w:color="auto" w:frame="1"/>
        </w:rPr>
        <w:t>Также нельзя использовать самодельные или неисправные электроприборы. При использовании бытовых электроприборов строго следуйте инструкции по их эксплуатации, после окончани</w:t>
      </w:r>
      <w:r>
        <w:rPr>
          <w:iCs/>
          <w:spacing w:val="3"/>
          <w:sz w:val="28"/>
          <w:szCs w:val="28"/>
          <w:bdr w:val="none" w:sz="0" w:space="0" w:color="auto" w:frame="1"/>
        </w:rPr>
        <w:t>я работы выключайте их из сети.</w:t>
      </w:r>
    </w:p>
    <w:p w:rsidR="00BA515C" w:rsidRPr="00BA515C" w:rsidRDefault="00BA515C" w:rsidP="00BA515C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A515C">
        <w:rPr>
          <w:iCs/>
          <w:spacing w:val="3"/>
          <w:sz w:val="28"/>
          <w:szCs w:val="28"/>
          <w:bdr w:val="none" w:sz="0" w:space="0" w:color="auto" w:frame="1"/>
        </w:rPr>
        <w:lastRenderedPageBreak/>
        <w:t>В домах с печным отоплением важной профилактической мерой является периодическое проветривание помещений, исправность вентиляции, а также необходимо контролиро</w:t>
      </w:r>
      <w:r>
        <w:rPr>
          <w:iCs/>
          <w:spacing w:val="3"/>
          <w:sz w:val="28"/>
          <w:szCs w:val="28"/>
          <w:bdr w:val="none" w:sz="0" w:space="0" w:color="auto" w:frame="1"/>
        </w:rPr>
        <w:t>вать положение печной заслонки.</w:t>
      </w:r>
    </w:p>
    <w:p w:rsidR="00954919" w:rsidRDefault="00BA515C" w:rsidP="00BA515C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A515C">
        <w:rPr>
          <w:iCs/>
          <w:spacing w:val="3"/>
          <w:sz w:val="28"/>
          <w:szCs w:val="28"/>
          <w:bdr w:val="none" w:sz="0" w:space="0" w:color="auto" w:frame="1"/>
        </w:rPr>
        <w:t>При обнаружении возгорания незамедлительно сообщайте по телефону «01» с городского, «101» или «112» с мобильного!</w:t>
      </w:r>
    </w:p>
    <w:p w:rsidR="0022314F" w:rsidRPr="004359E8" w:rsidRDefault="0022314F" w:rsidP="0022314F">
      <w:pPr>
        <w:pStyle w:val="a5"/>
        <w:spacing w:before="0" w:beforeAutospacing="0" w:after="0" w:afterAutospacing="0"/>
        <w:ind w:firstLine="851"/>
        <w:jc w:val="both"/>
      </w:pPr>
    </w:p>
    <w:p w:rsidR="00AC33CB" w:rsidRPr="001348F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BA5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03159"/>
    <w:rsid w:val="0003189E"/>
    <w:rsid w:val="0003513A"/>
    <w:rsid w:val="00040B81"/>
    <w:rsid w:val="00055894"/>
    <w:rsid w:val="0007070F"/>
    <w:rsid w:val="000B14F9"/>
    <w:rsid w:val="000C6D00"/>
    <w:rsid w:val="00100FAD"/>
    <w:rsid w:val="001054AC"/>
    <w:rsid w:val="00124612"/>
    <w:rsid w:val="00126911"/>
    <w:rsid w:val="00126C33"/>
    <w:rsid w:val="001348FD"/>
    <w:rsid w:val="0015765F"/>
    <w:rsid w:val="001806FC"/>
    <w:rsid w:val="001A2AFA"/>
    <w:rsid w:val="001C5AB5"/>
    <w:rsid w:val="001E468E"/>
    <w:rsid w:val="001E78B6"/>
    <w:rsid w:val="002227F1"/>
    <w:rsid w:val="0022314F"/>
    <w:rsid w:val="00235DD7"/>
    <w:rsid w:val="0025288A"/>
    <w:rsid w:val="00266043"/>
    <w:rsid w:val="002B647A"/>
    <w:rsid w:val="002C1539"/>
    <w:rsid w:val="002E2565"/>
    <w:rsid w:val="003066E9"/>
    <w:rsid w:val="00341363"/>
    <w:rsid w:val="003A477E"/>
    <w:rsid w:val="003C633C"/>
    <w:rsid w:val="004359E8"/>
    <w:rsid w:val="00444AA6"/>
    <w:rsid w:val="0045736B"/>
    <w:rsid w:val="0046039D"/>
    <w:rsid w:val="0047045F"/>
    <w:rsid w:val="004820D3"/>
    <w:rsid w:val="00494E84"/>
    <w:rsid w:val="004A54A0"/>
    <w:rsid w:val="004C3431"/>
    <w:rsid w:val="004E4044"/>
    <w:rsid w:val="004F4820"/>
    <w:rsid w:val="00500E32"/>
    <w:rsid w:val="005070FE"/>
    <w:rsid w:val="0051127D"/>
    <w:rsid w:val="00522075"/>
    <w:rsid w:val="00522B86"/>
    <w:rsid w:val="00537401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A20F2"/>
    <w:rsid w:val="006A6205"/>
    <w:rsid w:val="006B1022"/>
    <w:rsid w:val="006C1267"/>
    <w:rsid w:val="006C1A12"/>
    <w:rsid w:val="006C3C20"/>
    <w:rsid w:val="00725DED"/>
    <w:rsid w:val="00731B94"/>
    <w:rsid w:val="00737D69"/>
    <w:rsid w:val="00743B65"/>
    <w:rsid w:val="007469E7"/>
    <w:rsid w:val="00752F80"/>
    <w:rsid w:val="0076312E"/>
    <w:rsid w:val="00775912"/>
    <w:rsid w:val="0079186F"/>
    <w:rsid w:val="0079201A"/>
    <w:rsid w:val="0080241F"/>
    <w:rsid w:val="00875C2C"/>
    <w:rsid w:val="00877C51"/>
    <w:rsid w:val="008827A0"/>
    <w:rsid w:val="008909E7"/>
    <w:rsid w:val="008A2389"/>
    <w:rsid w:val="008B4804"/>
    <w:rsid w:val="008F36B9"/>
    <w:rsid w:val="00931B4E"/>
    <w:rsid w:val="00944C5A"/>
    <w:rsid w:val="00954919"/>
    <w:rsid w:val="009860B1"/>
    <w:rsid w:val="00990EF6"/>
    <w:rsid w:val="009C06DC"/>
    <w:rsid w:val="009D7B5E"/>
    <w:rsid w:val="00A367F8"/>
    <w:rsid w:val="00A41D88"/>
    <w:rsid w:val="00A81427"/>
    <w:rsid w:val="00AA3FE9"/>
    <w:rsid w:val="00AC33CB"/>
    <w:rsid w:val="00AD6494"/>
    <w:rsid w:val="00B00A55"/>
    <w:rsid w:val="00B01659"/>
    <w:rsid w:val="00B114F4"/>
    <w:rsid w:val="00B12E14"/>
    <w:rsid w:val="00B314D8"/>
    <w:rsid w:val="00B52D1B"/>
    <w:rsid w:val="00B6417C"/>
    <w:rsid w:val="00B947B9"/>
    <w:rsid w:val="00BA515C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24D20"/>
    <w:rsid w:val="00D71FC5"/>
    <w:rsid w:val="00D804AE"/>
    <w:rsid w:val="00DB4E19"/>
    <w:rsid w:val="00DC2B14"/>
    <w:rsid w:val="00DC50C8"/>
    <w:rsid w:val="00DC5CD6"/>
    <w:rsid w:val="00E25FC5"/>
    <w:rsid w:val="00E26241"/>
    <w:rsid w:val="00E5158F"/>
    <w:rsid w:val="00E53A20"/>
    <w:rsid w:val="00E61BC9"/>
    <w:rsid w:val="00E740EE"/>
    <w:rsid w:val="00E7796F"/>
    <w:rsid w:val="00E8701A"/>
    <w:rsid w:val="00EA05FD"/>
    <w:rsid w:val="00EB1CC8"/>
    <w:rsid w:val="00EC491F"/>
    <w:rsid w:val="00ED52E7"/>
    <w:rsid w:val="00ED5D08"/>
    <w:rsid w:val="00EE02D8"/>
    <w:rsid w:val="00F307D5"/>
    <w:rsid w:val="00F53179"/>
    <w:rsid w:val="00F81386"/>
    <w:rsid w:val="00F87F54"/>
    <w:rsid w:val="00FC03F6"/>
    <w:rsid w:val="00FC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C6E4C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F227B-91AD-48D4-998B-012B5DB7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2025-11-06T08:47:00Z</cp:lastPrinted>
  <dcterms:created xsi:type="dcterms:W3CDTF">2025-11-06T08:47:00Z</dcterms:created>
  <dcterms:modified xsi:type="dcterms:W3CDTF">2025-11-06T08:47:00Z</dcterms:modified>
</cp:coreProperties>
</file>