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7C3E" w14:textId="4DF6AE37" w:rsidR="00175738" w:rsidRDefault="008677FF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677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От старшего поколения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–</w:t>
      </w:r>
      <w:r w:rsidRPr="008677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будущему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14:paraId="38E8D408" w14:textId="77777777" w:rsidR="008677FF" w:rsidRPr="00E5527F" w:rsidRDefault="008677FF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6104A27A" w14:textId="6EE452D4" w:rsidR="008677FF" w:rsidRPr="008677FF" w:rsidRDefault="008677FF" w:rsidP="008677F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6838219" wp14:editId="11DFF127">
            <wp:simplePos x="0" y="0"/>
            <wp:positionH relativeFrom="margin">
              <wp:posOffset>2550795</wp:posOffset>
            </wp:positionH>
            <wp:positionV relativeFrom="paragraph">
              <wp:posOffset>234315</wp:posOffset>
            </wp:positionV>
            <wp:extent cx="3594735" cy="2394585"/>
            <wp:effectExtent l="0" t="0" r="5715" b="5715"/>
            <wp:wrapTight wrapText="bothSides">
              <wp:wrapPolygon edited="0">
                <wp:start x="0" y="0"/>
                <wp:lineTo x="0" y="21480"/>
                <wp:lineTo x="21520" y="21480"/>
                <wp:lineTo x="21520" y="0"/>
                <wp:lineTo x="0" y="0"/>
              </wp:wrapPolygon>
            </wp:wrapTight>
            <wp:docPr id="10468560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239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7FF">
        <w:rPr>
          <w:iCs/>
          <w:spacing w:val="3"/>
          <w:sz w:val="28"/>
          <w:szCs w:val="28"/>
          <w:bdr w:val="none" w:sz="0" w:space="0" w:color="auto" w:frame="1"/>
        </w:rPr>
        <w:t xml:space="preserve">На территории пожарно-технической выставки им. Б.И. </w:t>
      </w:r>
      <w:proofErr w:type="spellStart"/>
      <w:r w:rsidRPr="008677FF">
        <w:rPr>
          <w:iCs/>
          <w:spacing w:val="3"/>
          <w:sz w:val="28"/>
          <w:szCs w:val="28"/>
          <w:bdr w:val="none" w:sz="0" w:space="0" w:color="auto" w:frame="1"/>
        </w:rPr>
        <w:t>Кончаева</w:t>
      </w:r>
      <w:proofErr w:type="spellEnd"/>
      <w:r w:rsidRPr="008677FF">
        <w:rPr>
          <w:iCs/>
          <w:spacing w:val="3"/>
          <w:sz w:val="28"/>
          <w:szCs w:val="28"/>
          <w:bdr w:val="none" w:sz="0" w:space="0" w:color="auto" w:frame="1"/>
        </w:rPr>
        <w:t xml:space="preserve"> прошла встреча руководства Главного управления МЧС России по г. Санкт-Петербургу с курсантами по направлению подготовки «Государственное и муниципальное управление» (профиль «Политическая и воспитательная работа»).</w:t>
      </w:r>
    </w:p>
    <w:p w14:paraId="09DA1065" w14:textId="6C1EA672" w:rsidR="008677FF" w:rsidRPr="008677FF" w:rsidRDefault="008677FF" w:rsidP="008677F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677FF">
        <w:rPr>
          <w:iCs/>
          <w:spacing w:val="3"/>
          <w:sz w:val="28"/>
          <w:szCs w:val="28"/>
          <w:bdr w:val="none" w:sz="0" w:space="0" w:color="auto" w:frame="1"/>
        </w:rPr>
        <w:t>Встреча была организована с целью знакомства подрастающего поколения с деятельностью Главного управления МЧС России по г. Санкт-Петербургу. В мероприятия "будущим замполитам" показали фильм об итогах деятельности МЧС Петербурга за 2025 год, провели беседу о составе пожарно-спасательного гарнизона, в конце курсантов ждала экскурсия по пожарному музею.</w:t>
      </w:r>
    </w:p>
    <w:p w14:paraId="0DB39FA7" w14:textId="77777777" w:rsidR="008677FF" w:rsidRPr="008677FF" w:rsidRDefault="008677FF" w:rsidP="008677F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677FF">
        <w:rPr>
          <w:iCs/>
          <w:spacing w:val="3"/>
          <w:sz w:val="28"/>
          <w:szCs w:val="28"/>
          <w:bdr w:val="none" w:sz="0" w:space="0" w:color="auto" w:frame="1"/>
        </w:rPr>
        <w:t xml:space="preserve">Во время экскурсии гостей познакомили с историей становления противопожарной службы Санкт-Петербурга и экспозицией, рассказывающей о деятельности МЧС России в наши дни. Особый интерес экскурсантов вызвал «Кабинет брандмайора», где воссоздана обстановка кабинета начальника пожарной охраны города на Неве конца XIX – начала XX века. Исторический интерьер кабинета удачно дополняют искусно выполненные ростовые куклы, прототипом которых являются реально существовавшие персонажи – петербургский брандмайор Анатолий </w:t>
      </w:r>
      <w:proofErr w:type="spellStart"/>
      <w:r w:rsidRPr="008677FF">
        <w:rPr>
          <w:iCs/>
          <w:spacing w:val="3"/>
          <w:sz w:val="28"/>
          <w:szCs w:val="28"/>
          <w:bdr w:val="none" w:sz="0" w:space="0" w:color="auto" w:frame="1"/>
        </w:rPr>
        <w:t>Паскин</w:t>
      </w:r>
      <w:proofErr w:type="spellEnd"/>
      <w:r w:rsidRPr="008677FF">
        <w:rPr>
          <w:iCs/>
          <w:spacing w:val="3"/>
          <w:sz w:val="28"/>
          <w:szCs w:val="28"/>
          <w:bdr w:val="none" w:sz="0" w:space="0" w:color="auto" w:frame="1"/>
        </w:rPr>
        <w:t xml:space="preserve"> и брандмейстер Васильевской части Александр Сущенко. Ребята также познакомились с </w:t>
      </w:r>
      <w:proofErr w:type="spellStart"/>
      <w:r w:rsidRPr="008677FF">
        <w:rPr>
          <w:iCs/>
          <w:spacing w:val="3"/>
          <w:sz w:val="28"/>
          <w:szCs w:val="28"/>
          <w:bdr w:val="none" w:sz="0" w:space="0" w:color="auto" w:frame="1"/>
        </w:rPr>
        <w:t>ретротехникой</w:t>
      </w:r>
      <w:proofErr w:type="spellEnd"/>
      <w:r w:rsidRPr="008677FF">
        <w:rPr>
          <w:iCs/>
          <w:spacing w:val="3"/>
          <w:sz w:val="28"/>
          <w:szCs w:val="28"/>
          <w:bdr w:val="none" w:sz="0" w:space="0" w:color="auto" w:frame="1"/>
        </w:rPr>
        <w:t>, стоявшей на вооружении у огнеборцев в прошлом веке. Эти залы являются гордостью Пожарно-технической выставки, ведь это подлинные экспонаты, дошедшие до наших дней в своем первоначальном виде.</w:t>
      </w:r>
    </w:p>
    <w:p w14:paraId="3F007C8B" w14:textId="77777777" w:rsidR="008677FF" w:rsidRPr="008677FF" w:rsidRDefault="008677FF" w:rsidP="008677F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677FF">
        <w:rPr>
          <w:iCs/>
          <w:spacing w:val="3"/>
          <w:sz w:val="28"/>
          <w:szCs w:val="28"/>
          <w:bdr w:val="none" w:sz="0" w:space="0" w:color="auto" w:frame="1"/>
        </w:rPr>
        <w:t>Подобные мероприятия позволяют курсантам глубже узнать о получаемой профессии, в живом общении с профессионалами своего дела и опытными наставниками, получить ответы на свои вопросы, руководству ближе познакомиться с будим поколением сотрудников.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75738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677FF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303B8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46DD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A6093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2026-04-12T19:13:00Z</dcterms:created>
  <dcterms:modified xsi:type="dcterms:W3CDTF">2026-04-12T19:13:00Z</dcterms:modified>
</cp:coreProperties>
</file>