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1AC" w:rsidRPr="00A06FD3" w:rsidRDefault="000B3C54" w:rsidP="007271AC">
      <w:pPr>
        <w:pStyle w:val="21"/>
        <w:jc w:val="left"/>
        <w:rPr>
          <w:rFonts w:ascii="Verdana" w:hAnsi="Verdana" w:cs="Arial"/>
          <w:b/>
          <w:spacing w:val="60"/>
          <w:sz w:val="18"/>
          <w:szCs w:val="18"/>
        </w:rPr>
      </w:pPr>
      <w:r w:rsidRPr="00A06FD3">
        <w:rPr>
          <w:rFonts w:ascii="Verdana" w:hAnsi="Verdana" w:cs="Arial"/>
          <w:b/>
          <w:noProof/>
          <w:spacing w:val="60"/>
          <w:sz w:val="18"/>
          <w:szCs w:val="18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4645660</wp:posOffset>
            </wp:positionH>
            <wp:positionV relativeFrom="paragraph">
              <wp:posOffset>-127000</wp:posOffset>
            </wp:positionV>
            <wp:extent cx="2251710" cy="575310"/>
            <wp:effectExtent l="0" t="0" r="0" b="0"/>
            <wp:wrapThrough wrapText="bothSides">
              <wp:wrapPolygon edited="0">
                <wp:start x="2193" y="2861"/>
                <wp:lineTo x="1645" y="14305"/>
                <wp:lineTo x="2010" y="17881"/>
                <wp:lineTo x="5665" y="17881"/>
                <wp:lineTo x="18640" y="17881"/>
                <wp:lineTo x="20284" y="17166"/>
                <wp:lineTo x="20102" y="5722"/>
                <wp:lineTo x="19553" y="2861"/>
                <wp:lineTo x="17360" y="2861"/>
                <wp:lineTo x="2193" y="2861"/>
              </wp:wrapPolygon>
            </wp:wrapThrough>
            <wp:docPr id="19" name="Рисунок 19" descr="логотип ЦГПБ 2023 чер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логотип ЦГПБ 2023 черн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1905" b="128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0" cy="575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F5D78" w:rsidRPr="00A06FD3" w:rsidRDefault="000F5D78" w:rsidP="007271AC">
      <w:pPr>
        <w:pStyle w:val="21"/>
        <w:jc w:val="left"/>
        <w:rPr>
          <w:rFonts w:ascii="Verdana" w:hAnsi="Verdana" w:cs="Arial"/>
          <w:b/>
          <w:spacing w:val="60"/>
          <w:sz w:val="18"/>
          <w:szCs w:val="18"/>
          <w:lang w:val="en-US"/>
        </w:rPr>
      </w:pPr>
    </w:p>
    <w:p w:rsidR="000F5D78" w:rsidRPr="00A06FD3" w:rsidRDefault="000F5D78" w:rsidP="007271AC">
      <w:pPr>
        <w:pStyle w:val="21"/>
        <w:jc w:val="left"/>
        <w:rPr>
          <w:rFonts w:ascii="Verdana" w:hAnsi="Verdana" w:cs="Arial"/>
          <w:b/>
          <w:spacing w:val="60"/>
          <w:sz w:val="18"/>
          <w:szCs w:val="18"/>
          <w:lang w:val="en-US"/>
        </w:rPr>
      </w:pPr>
    </w:p>
    <w:p w:rsidR="000F5D78" w:rsidRPr="00A06FD3" w:rsidRDefault="000F5D78" w:rsidP="007271AC">
      <w:pPr>
        <w:pStyle w:val="21"/>
        <w:jc w:val="left"/>
        <w:rPr>
          <w:rFonts w:ascii="Verdana" w:hAnsi="Verdana" w:cs="Arial"/>
          <w:b/>
          <w:spacing w:val="60"/>
          <w:sz w:val="18"/>
          <w:szCs w:val="18"/>
          <w:lang w:val="en-US"/>
        </w:rPr>
      </w:pPr>
    </w:p>
    <w:p w:rsidR="00130258" w:rsidRPr="00A06FD3" w:rsidRDefault="00130258" w:rsidP="007271AC">
      <w:pPr>
        <w:pStyle w:val="21"/>
        <w:jc w:val="left"/>
        <w:rPr>
          <w:rFonts w:ascii="Verdana" w:hAnsi="Verdana" w:cs="Arial"/>
          <w:b/>
          <w:spacing w:val="60"/>
          <w:sz w:val="18"/>
          <w:szCs w:val="18"/>
          <w:lang w:val="en-US"/>
        </w:rPr>
      </w:pPr>
    </w:p>
    <w:p w:rsidR="00B60D46" w:rsidRPr="002A7A53" w:rsidRDefault="00E54DAD" w:rsidP="005F6D58">
      <w:pPr>
        <w:spacing w:line="336" w:lineRule="auto"/>
        <w:jc w:val="center"/>
        <w:rPr>
          <w:rFonts w:ascii="Verdana" w:hAnsi="Verdana"/>
          <w:b/>
          <w:spacing w:val="20"/>
          <w:sz w:val="22"/>
          <w:szCs w:val="22"/>
        </w:rPr>
      </w:pPr>
      <w:r w:rsidRPr="002A7A53">
        <w:rPr>
          <w:rFonts w:ascii="Verdana" w:hAnsi="Verdana"/>
          <w:b/>
          <w:spacing w:val="20"/>
          <w:sz w:val="22"/>
          <w:szCs w:val="22"/>
        </w:rPr>
        <w:t>ОРГАНИЗАЦИ</w:t>
      </w:r>
      <w:r w:rsidR="00B46E97" w:rsidRPr="002A7A53">
        <w:rPr>
          <w:rFonts w:ascii="Verdana" w:hAnsi="Verdana"/>
          <w:b/>
          <w:spacing w:val="20"/>
          <w:sz w:val="22"/>
          <w:szCs w:val="22"/>
        </w:rPr>
        <w:t>И</w:t>
      </w:r>
      <w:r w:rsidRPr="002A7A53">
        <w:rPr>
          <w:rFonts w:ascii="Verdana" w:hAnsi="Verdana"/>
          <w:b/>
          <w:spacing w:val="20"/>
          <w:sz w:val="22"/>
          <w:szCs w:val="22"/>
        </w:rPr>
        <w:t xml:space="preserve"> – УЧАСТНИК</w:t>
      </w:r>
      <w:r w:rsidR="00B60D46" w:rsidRPr="002A7A53">
        <w:rPr>
          <w:rFonts w:ascii="Verdana" w:hAnsi="Verdana"/>
          <w:b/>
          <w:spacing w:val="20"/>
          <w:sz w:val="22"/>
          <w:szCs w:val="22"/>
        </w:rPr>
        <w:t>И</w:t>
      </w:r>
    </w:p>
    <w:p w:rsidR="00983733" w:rsidRPr="002A7A53" w:rsidRDefault="00B46E97" w:rsidP="005F6D58">
      <w:pPr>
        <w:spacing w:line="336" w:lineRule="auto"/>
        <w:jc w:val="center"/>
        <w:rPr>
          <w:rFonts w:ascii="Verdana" w:hAnsi="Verdana"/>
          <w:b/>
          <w:spacing w:val="20"/>
          <w:sz w:val="22"/>
          <w:szCs w:val="22"/>
        </w:rPr>
      </w:pPr>
      <w:r w:rsidRPr="002A7A53">
        <w:rPr>
          <w:rFonts w:ascii="Verdana" w:hAnsi="Verdana"/>
          <w:b/>
          <w:spacing w:val="20"/>
          <w:sz w:val="22"/>
          <w:szCs w:val="22"/>
        </w:rPr>
        <w:t xml:space="preserve"> </w:t>
      </w:r>
      <w:r w:rsidR="00983733" w:rsidRPr="002A7A53">
        <w:rPr>
          <w:rFonts w:ascii="Verdana" w:hAnsi="Verdana"/>
          <w:b/>
          <w:spacing w:val="20"/>
          <w:sz w:val="22"/>
          <w:szCs w:val="22"/>
        </w:rPr>
        <w:t>ДНЯ СОЦИАЛЬНО-ПРАВОВОЙ ИНФОРМАЦИИ</w:t>
      </w:r>
    </w:p>
    <w:p w:rsidR="00AA2854" w:rsidRPr="00A06FD3" w:rsidRDefault="00AA2854" w:rsidP="005F6D58">
      <w:pPr>
        <w:spacing w:line="336" w:lineRule="auto"/>
        <w:jc w:val="center"/>
        <w:rPr>
          <w:rFonts w:ascii="Verdana" w:hAnsi="Verdana"/>
          <w:b/>
          <w:sz w:val="8"/>
          <w:szCs w:val="18"/>
        </w:rPr>
      </w:pPr>
    </w:p>
    <w:p w:rsidR="00983733" w:rsidRPr="002A7A53" w:rsidRDefault="00983733" w:rsidP="002A7A53">
      <w:pPr>
        <w:spacing w:line="360" w:lineRule="auto"/>
        <w:jc w:val="center"/>
        <w:rPr>
          <w:rFonts w:ascii="Verdana" w:hAnsi="Verdana"/>
          <w:b/>
          <w:color w:val="0070C0"/>
          <w:spacing w:val="20"/>
          <w:sz w:val="24"/>
          <w:szCs w:val="24"/>
        </w:rPr>
      </w:pPr>
      <w:r w:rsidRPr="002A7A53">
        <w:rPr>
          <w:rFonts w:ascii="Verdana" w:hAnsi="Verdana"/>
          <w:b/>
          <w:color w:val="0070C0"/>
          <w:spacing w:val="20"/>
          <w:sz w:val="24"/>
          <w:szCs w:val="24"/>
        </w:rPr>
        <w:t xml:space="preserve">«ВАШИ </w:t>
      </w:r>
      <w:r w:rsidR="00721535" w:rsidRPr="002A7A53">
        <w:rPr>
          <w:rFonts w:ascii="Verdana" w:hAnsi="Verdana"/>
          <w:b/>
          <w:color w:val="0070C0"/>
          <w:spacing w:val="20"/>
          <w:sz w:val="24"/>
          <w:szCs w:val="24"/>
        </w:rPr>
        <w:t>ЗЕМЕЛЬНЫЕ ПРАВА И ЛЬГОТЫ</w:t>
      </w:r>
      <w:r w:rsidRPr="002A7A53">
        <w:rPr>
          <w:rFonts w:ascii="Verdana" w:hAnsi="Verdana"/>
          <w:b/>
          <w:color w:val="0070C0"/>
          <w:spacing w:val="20"/>
          <w:sz w:val="24"/>
          <w:szCs w:val="24"/>
        </w:rPr>
        <w:t>»</w:t>
      </w:r>
    </w:p>
    <w:p w:rsidR="005F6D58" w:rsidRPr="00A06FD3" w:rsidRDefault="005F6D58" w:rsidP="005F6D58">
      <w:pPr>
        <w:spacing w:line="336" w:lineRule="auto"/>
        <w:jc w:val="center"/>
        <w:rPr>
          <w:rFonts w:ascii="Verdana" w:hAnsi="Verdana"/>
          <w:b/>
          <w:sz w:val="8"/>
          <w:szCs w:val="18"/>
        </w:rPr>
      </w:pPr>
    </w:p>
    <w:p w:rsidR="00983733" w:rsidRPr="002A7A53" w:rsidRDefault="00721535" w:rsidP="005F6D58">
      <w:pPr>
        <w:spacing w:line="336" w:lineRule="auto"/>
        <w:jc w:val="center"/>
        <w:rPr>
          <w:rFonts w:ascii="Verdana" w:hAnsi="Verdana"/>
          <w:b/>
          <w:sz w:val="22"/>
          <w:szCs w:val="22"/>
        </w:rPr>
      </w:pPr>
      <w:r w:rsidRPr="002A7A53">
        <w:rPr>
          <w:rFonts w:ascii="Verdana" w:hAnsi="Verdana"/>
          <w:b/>
          <w:sz w:val="22"/>
          <w:szCs w:val="22"/>
        </w:rPr>
        <w:t>14</w:t>
      </w:r>
      <w:r w:rsidR="002032DE" w:rsidRPr="002A7A53">
        <w:rPr>
          <w:rFonts w:ascii="Verdana" w:hAnsi="Verdana"/>
          <w:b/>
          <w:sz w:val="22"/>
          <w:szCs w:val="22"/>
        </w:rPr>
        <w:t xml:space="preserve"> </w:t>
      </w:r>
      <w:r w:rsidRPr="002A7A53">
        <w:rPr>
          <w:rFonts w:ascii="Verdana" w:hAnsi="Verdana"/>
          <w:b/>
          <w:sz w:val="22"/>
          <w:szCs w:val="22"/>
        </w:rPr>
        <w:t>апреля</w:t>
      </w:r>
      <w:r w:rsidR="000B3C54" w:rsidRPr="002A7A53">
        <w:rPr>
          <w:rFonts w:ascii="Verdana" w:hAnsi="Verdana"/>
          <w:b/>
          <w:sz w:val="22"/>
          <w:szCs w:val="22"/>
        </w:rPr>
        <w:t xml:space="preserve"> 20</w:t>
      </w:r>
      <w:r w:rsidRPr="002A7A53">
        <w:rPr>
          <w:rFonts w:ascii="Verdana" w:hAnsi="Verdana"/>
          <w:b/>
          <w:sz w:val="22"/>
          <w:szCs w:val="22"/>
        </w:rPr>
        <w:t>26</w:t>
      </w:r>
      <w:r w:rsidR="00983733" w:rsidRPr="002A7A53">
        <w:rPr>
          <w:rFonts w:ascii="Verdana" w:hAnsi="Verdana"/>
          <w:b/>
          <w:sz w:val="22"/>
          <w:szCs w:val="22"/>
        </w:rPr>
        <w:t xml:space="preserve"> года</w:t>
      </w:r>
      <w:r w:rsidR="0098113D" w:rsidRPr="002A7A53">
        <w:rPr>
          <w:rFonts w:ascii="Verdana" w:hAnsi="Verdana"/>
          <w:b/>
          <w:sz w:val="22"/>
          <w:szCs w:val="22"/>
        </w:rPr>
        <w:t xml:space="preserve"> с 1</w:t>
      </w:r>
      <w:r w:rsidR="002032DE" w:rsidRPr="002A7A53">
        <w:rPr>
          <w:rFonts w:ascii="Verdana" w:hAnsi="Verdana"/>
          <w:b/>
          <w:sz w:val="22"/>
          <w:szCs w:val="22"/>
        </w:rPr>
        <w:t>3</w:t>
      </w:r>
      <w:r w:rsidR="0098113D" w:rsidRPr="002A7A53">
        <w:rPr>
          <w:rFonts w:ascii="Verdana" w:hAnsi="Verdana"/>
          <w:b/>
          <w:sz w:val="22"/>
          <w:szCs w:val="22"/>
        </w:rPr>
        <w:t>.00 до 1</w:t>
      </w:r>
      <w:r w:rsidR="002032DE" w:rsidRPr="002A7A53">
        <w:rPr>
          <w:rFonts w:ascii="Verdana" w:hAnsi="Verdana"/>
          <w:b/>
          <w:sz w:val="22"/>
          <w:szCs w:val="22"/>
        </w:rPr>
        <w:t>8</w:t>
      </w:r>
      <w:r w:rsidR="0098113D" w:rsidRPr="002A7A53">
        <w:rPr>
          <w:rFonts w:ascii="Verdana" w:hAnsi="Verdana"/>
          <w:b/>
          <w:sz w:val="22"/>
          <w:szCs w:val="22"/>
        </w:rPr>
        <w:t>.00</w:t>
      </w:r>
    </w:p>
    <w:p w:rsidR="00DE6734" w:rsidRPr="00A06FD3" w:rsidRDefault="00DE6734" w:rsidP="005F6D58">
      <w:pPr>
        <w:spacing w:line="336" w:lineRule="auto"/>
        <w:jc w:val="center"/>
        <w:rPr>
          <w:rFonts w:ascii="Verdana" w:hAnsi="Verdana"/>
          <w:b/>
          <w:sz w:val="18"/>
          <w:szCs w:val="18"/>
        </w:rPr>
      </w:pPr>
    </w:p>
    <w:p w:rsidR="009B00B8" w:rsidRPr="002A7A53" w:rsidRDefault="009B00B8" w:rsidP="005F6D58">
      <w:pPr>
        <w:spacing w:line="336" w:lineRule="auto"/>
        <w:jc w:val="center"/>
        <w:rPr>
          <w:rFonts w:ascii="Verdana" w:hAnsi="Verdana"/>
          <w:b/>
          <w:sz w:val="22"/>
          <w:szCs w:val="22"/>
        </w:rPr>
      </w:pPr>
      <w:r w:rsidRPr="002A7A53">
        <w:rPr>
          <w:rFonts w:ascii="Verdana" w:hAnsi="Verdana"/>
          <w:b/>
          <w:sz w:val="22"/>
          <w:szCs w:val="22"/>
        </w:rPr>
        <w:t>Центральная городская публичная библиотека им. В. В. Маяковского</w:t>
      </w:r>
    </w:p>
    <w:p w:rsidR="005F6D58" w:rsidRPr="002A7A53" w:rsidRDefault="005F6D58" w:rsidP="005F6D58">
      <w:pPr>
        <w:spacing w:line="336" w:lineRule="auto"/>
        <w:jc w:val="center"/>
        <w:rPr>
          <w:rFonts w:ascii="Verdana" w:hAnsi="Verdana"/>
          <w:b/>
          <w:sz w:val="22"/>
          <w:szCs w:val="22"/>
        </w:rPr>
      </w:pPr>
      <w:r w:rsidRPr="002A7A53">
        <w:rPr>
          <w:rFonts w:ascii="Verdana" w:hAnsi="Verdana"/>
          <w:b/>
          <w:sz w:val="22"/>
          <w:szCs w:val="22"/>
        </w:rPr>
        <w:t>Наб. реки Фонтанки, д. 44</w:t>
      </w:r>
    </w:p>
    <w:p w:rsidR="00983733" w:rsidRPr="00A06FD3" w:rsidRDefault="00983733" w:rsidP="00B60D46">
      <w:pPr>
        <w:spacing w:line="312" w:lineRule="auto"/>
        <w:jc w:val="center"/>
        <w:rPr>
          <w:rFonts w:ascii="Verdana" w:hAnsi="Verdana"/>
          <w:sz w:val="18"/>
          <w:szCs w:val="18"/>
        </w:rPr>
      </w:pPr>
    </w:p>
    <w:p w:rsidR="00983733" w:rsidRPr="002A7A53" w:rsidRDefault="00721535" w:rsidP="002A7A53">
      <w:pPr>
        <w:pStyle w:val="ab"/>
        <w:numPr>
          <w:ilvl w:val="0"/>
          <w:numId w:val="20"/>
        </w:numPr>
        <w:spacing w:after="120" w:line="336" w:lineRule="auto"/>
        <w:ind w:left="714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2A7A53">
        <w:rPr>
          <w:rFonts w:ascii="Verdana" w:hAnsi="Verdana"/>
          <w:sz w:val="20"/>
          <w:szCs w:val="20"/>
        </w:rPr>
        <w:t xml:space="preserve">Управление Федеральной службы государственной регистрации, кадастра и картографии </w:t>
      </w:r>
      <w:r w:rsidR="002A7A53" w:rsidRPr="002A7A53">
        <w:rPr>
          <w:rFonts w:ascii="Verdana" w:hAnsi="Verdana"/>
          <w:sz w:val="20"/>
          <w:szCs w:val="20"/>
        </w:rPr>
        <w:t xml:space="preserve"> (Росреестра) </w:t>
      </w:r>
      <w:r w:rsidRPr="002A7A53">
        <w:rPr>
          <w:rFonts w:ascii="Verdana" w:hAnsi="Verdana"/>
          <w:sz w:val="20"/>
          <w:szCs w:val="20"/>
        </w:rPr>
        <w:t>по Санкт-Петербургу</w:t>
      </w:r>
    </w:p>
    <w:p w:rsidR="00D8435F" w:rsidRPr="002A7A53" w:rsidRDefault="00721535" w:rsidP="002A7A53">
      <w:pPr>
        <w:pStyle w:val="ab"/>
        <w:numPr>
          <w:ilvl w:val="0"/>
          <w:numId w:val="20"/>
        </w:numPr>
        <w:spacing w:after="120" w:line="336" w:lineRule="auto"/>
        <w:ind w:left="714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2A7A53">
        <w:rPr>
          <w:rFonts w:ascii="Verdana" w:hAnsi="Verdana"/>
          <w:sz w:val="20"/>
          <w:szCs w:val="20"/>
        </w:rPr>
        <w:t>Филиал Публично-правовой компании «Роскадастр» по Санкт-Петербургу</w:t>
      </w:r>
    </w:p>
    <w:p w:rsidR="00983733" w:rsidRPr="002A7A53" w:rsidRDefault="00721535" w:rsidP="002A7A53">
      <w:pPr>
        <w:pStyle w:val="ab"/>
        <w:numPr>
          <w:ilvl w:val="0"/>
          <w:numId w:val="20"/>
        </w:numPr>
        <w:spacing w:after="120" w:line="336" w:lineRule="auto"/>
        <w:ind w:left="714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2A7A53">
        <w:rPr>
          <w:rFonts w:ascii="Verdana" w:hAnsi="Verdana"/>
          <w:sz w:val="20"/>
          <w:szCs w:val="20"/>
        </w:rPr>
        <w:t>Управление Федеральной службы государственной регистрации, кадастра и картографии</w:t>
      </w:r>
      <w:r w:rsidR="002A7A53" w:rsidRPr="002A7A53">
        <w:rPr>
          <w:rFonts w:ascii="Verdana" w:hAnsi="Verdana"/>
          <w:sz w:val="20"/>
          <w:szCs w:val="20"/>
        </w:rPr>
        <w:t xml:space="preserve"> </w:t>
      </w:r>
      <w:r w:rsidR="001C3292" w:rsidRPr="002A7A53">
        <w:rPr>
          <w:rFonts w:ascii="Verdana" w:hAnsi="Verdana"/>
          <w:sz w:val="20"/>
          <w:szCs w:val="20"/>
        </w:rPr>
        <w:t xml:space="preserve">(Росреестра) </w:t>
      </w:r>
      <w:r w:rsidRPr="002A7A53">
        <w:rPr>
          <w:rFonts w:ascii="Verdana" w:hAnsi="Verdana"/>
          <w:sz w:val="20"/>
          <w:szCs w:val="20"/>
        </w:rPr>
        <w:t>по Ленинградской области</w:t>
      </w:r>
    </w:p>
    <w:p w:rsidR="00AB5EE1" w:rsidRPr="002A7A53" w:rsidRDefault="00721535" w:rsidP="002A7A53">
      <w:pPr>
        <w:pStyle w:val="ab"/>
        <w:numPr>
          <w:ilvl w:val="0"/>
          <w:numId w:val="20"/>
        </w:numPr>
        <w:spacing w:after="120" w:line="336" w:lineRule="auto"/>
        <w:ind w:left="714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2A7A53">
        <w:rPr>
          <w:rFonts w:ascii="Verdana" w:hAnsi="Verdana"/>
          <w:sz w:val="20"/>
          <w:szCs w:val="20"/>
        </w:rPr>
        <w:t>СПб ГБУ «Городское управление кадастровой оценки»</w:t>
      </w:r>
    </w:p>
    <w:p w:rsidR="00037689" w:rsidRPr="002A7A53" w:rsidRDefault="00721535" w:rsidP="002A7A53">
      <w:pPr>
        <w:pStyle w:val="ab"/>
        <w:numPr>
          <w:ilvl w:val="0"/>
          <w:numId w:val="20"/>
        </w:numPr>
        <w:spacing w:after="120" w:line="336" w:lineRule="auto"/>
        <w:ind w:left="714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2A7A53">
        <w:rPr>
          <w:rFonts w:ascii="Verdana" w:hAnsi="Verdana"/>
          <w:sz w:val="20"/>
          <w:szCs w:val="20"/>
        </w:rPr>
        <w:t>ГБУ</w:t>
      </w:r>
      <w:r w:rsidR="001E0F50">
        <w:rPr>
          <w:rFonts w:ascii="Verdana" w:hAnsi="Verdana"/>
          <w:sz w:val="20"/>
          <w:szCs w:val="20"/>
        </w:rPr>
        <w:t xml:space="preserve"> ЛО</w:t>
      </w:r>
      <w:r w:rsidRPr="002A7A53">
        <w:rPr>
          <w:rFonts w:ascii="Verdana" w:hAnsi="Verdana"/>
          <w:sz w:val="20"/>
          <w:szCs w:val="20"/>
        </w:rPr>
        <w:t xml:space="preserve"> «Ленинградское областное учреждение кадастровой оценки»</w:t>
      </w:r>
    </w:p>
    <w:p w:rsidR="00037689" w:rsidRPr="002A7A53" w:rsidRDefault="00751817" w:rsidP="002A7A53">
      <w:pPr>
        <w:keepNext/>
        <w:numPr>
          <w:ilvl w:val="0"/>
          <w:numId w:val="20"/>
        </w:numPr>
        <w:autoSpaceDE w:val="0"/>
        <w:autoSpaceDN w:val="0"/>
        <w:adjustRightInd w:val="0"/>
        <w:spacing w:after="120" w:line="336" w:lineRule="auto"/>
        <w:ind w:left="714" w:hanging="357"/>
        <w:jc w:val="both"/>
        <w:textAlignment w:val="center"/>
        <w:rPr>
          <w:rFonts w:ascii="Verdana" w:hAnsi="Verdana"/>
        </w:rPr>
      </w:pPr>
      <w:r w:rsidRPr="002A7A53">
        <w:rPr>
          <w:rFonts w:ascii="Verdana" w:hAnsi="Verdana"/>
        </w:rPr>
        <w:t xml:space="preserve">СПб ГКУ «Многофункциональный центр предоставления государственных и </w:t>
      </w:r>
      <w:r w:rsidR="009C04E4">
        <w:rPr>
          <w:rFonts w:ascii="Verdana" w:hAnsi="Verdana"/>
        </w:rPr>
        <w:br/>
      </w:r>
      <w:bookmarkStart w:id="0" w:name="_GoBack"/>
      <w:bookmarkEnd w:id="0"/>
      <w:r w:rsidRPr="002A7A53">
        <w:rPr>
          <w:rFonts w:ascii="Verdana" w:hAnsi="Verdana"/>
        </w:rPr>
        <w:t>муниципальных услуг»</w:t>
      </w:r>
      <w:r w:rsidR="00037689" w:rsidRPr="002A7A53">
        <w:rPr>
          <w:rFonts w:ascii="Verdana" w:hAnsi="Verdana" w:cs="Verdana"/>
          <w:bCs/>
          <w:color w:val="000000"/>
        </w:rPr>
        <w:t xml:space="preserve"> </w:t>
      </w:r>
    </w:p>
    <w:p w:rsidR="005C4B2A" w:rsidRPr="002A7A53" w:rsidRDefault="005C4B2A" w:rsidP="002A7A53">
      <w:pPr>
        <w:pStyle w:val="ab"/>
        <w:numPr>
          <w:ilvl w:val="0"/>
          <w:numId w:val="20"/>
        </w:numPr>
        <w:spacing w:after="120" w:line="336" w:lineRule="auto"/>
        <w:ind w:left="714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2A7A53">
        <w:rPr>
          <w:rFonts w:ascii="Verdana" w:hAnsi="Verdana" w:cs="Verdana"/>
          <w:bCs/>
          <w:color w:val="000000"/>
          <w:sz w:val="20"/>
          <w:szCs w:val="20"/>
        </w:rPr>
        <w:t>Управление по развитию садоводства и огородничества Санкт-Петербурга</w:t>
      </w:r>
    </w:p>
    <w:p w:rsidR="005C4B2A" w:rsidRPr="00866E88" w:rsidRDefault="00751817" w:rsidP="002A7A53">
      <w:pPr>
        <w:pStyle w:val="ab"/>
        <w:numPr>
          <w:ilvl w:val="0"/>
          <w:numId w:val="20"/>
        </w:numPr>
        <w:spacing w:after="120" w:line="336" w:lineRule="auto"/>
        <w:ind w:left="714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866E88">
        <w:rPr>
          <w:rFonts w:ascii="Verdana" w:hAnsi="Verdana"/>
          <w:sz w:val="20"/>
          <w:szCs w:val="20"/>
        </w:rPr>
        <w:t>Управление Федеральной налоговой службы России по Санкт-Петербургу</w:t>
      </w:r>
    </w:p>
    <w:p w:rsidR="00983733" w:rsidRPr="002A7A53" w:rsidRDefault="00751817" w:rsidP="002A7A53">
      <w:pPr>
        <w:pStyle w:val="ab"/>
        <w:numPr>
          <w:ilvl w:val="0"/>
          <w:numId w:val="20"/>
        </w:numPr>
        <w:spacing w:after="120" w:line="336" w:lineRule="auto"/>
        <w:ind w:left="714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2A7A53">
        <w:rPr>
          <w:rFonts w:ascii="Verdana" w:hAnsi="Verdana"/>
          <w:sz w:val="20"/>
          <w:szCs w:val="20"/>
        </w:rPr>
        <w:t>Управление Федеральной налоговой службы России по Ленинградской области</w:t>
      </w:r>
      <w:r w:rsidR="00983733" w:rsidRPr="002A7A53">
        <w:rPr>
          <w:rFonts w:ascii="Verdana" w:hAnsi="Verdana"/>
          <w:sz w:val="20"/>
          <w:szCs w:val="20"/>
        </w:rPr>
        <w:t xml:space="preserve"> </w:t>
      </w:r>
    </w:p>
    <w:p w:rsidR="00B60D46" w:rsidRPr="002A7A53" w:rsidRDefault="00B60D46" w:rsidP="002A7A53">
      <w:pPr>
        <w:pStyle w:val="ab"/>
        <w:numPr>
          <w:ilvl w:val="0"/>
          <w:numId w:val="20"/>
        </w:numPr>
        <w:spacing w:after="120" w:line="336" w:lineRule="auto"/>
        <w:ind w:left="714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2A7A53">
        <w:rPr>
          <w:rFonts w:ascii="Verdana" w:hAnsi="Verdana"/>
          <w:sz w:val="20"/>
          <w:szCs w:val="20"/>
        </w:rPr>
        <w:t>Нотариальная палата Санкт-Петербурга</w:t>
      </w:r>
    </w:p>
    <w:p w:rsidR="00751817" w:rsidRPr="002A7A53" w:rsidRDefault="00751817" w:rsidP="002A7A53">
      <w:pPr>
        <w:pStyle w:val="ab"/>
        <w:numPr>
          <w:ilvl w:val="0"/>
          <w:numId w:val="20"/>
        </w:numPr>
        <w:spacing w:after="120" w:line="336" w:lineRule="auto"/>
        <w:ind w:left="714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2A7A53">
        <w:rPr>
          <w:rFonts w:ascii="Verdana" w:hAnsi="Verdana"/>
          <w:sz w:val="20"/>
          <w:szCs w:val="20"/>
        </w:rPr>
        <w:t>Нотариальная палата Ленинградской области</w:t>
      </w:r>
    </w:p>
    <w:p w:rsidR="00A94335" w:rsidRPr="002A7A53" w:rsidRDefault="00A94335" w:rsidP="002A7A53">
      <w:pPr>
        <w:pStyle w:val="ab"/>
        <w:numPr>
          <w:ilvl w:val="0"/>
          <w:numId w:val="20"/>
        </w:numPr>
        <w:spacing w:after="120" w:line="336" w:lineRule="auto"/>
        <w:ind w:left="714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2A7A53">
        <w:rPr>
          <w:rFonts w:ascii="Verdana" w:hAnsi="Verdana"/>
          <w:sz w:val="20"/>
          <w:szCs w:val="20"/>
        </w:rPr>
        <w:t>Коллегия адвокатов «Санкт-Петербургская Адвокатская Коллегия Нарышкиных»</w:t>
      </w:r>
    </w:p>
    <w:p w:rsidR="00B618F4" w:rsidRPr="002A7A53" w:rsidRDefault="00B618F4" w:rsidP="002A7A53">
      <w:pPr>
        <w:pStyle w:val="ab"/>
        <w:numPr>
          <w:ilvl w:val="0"/>
          <w:numId w:val="20"/>
        </w:numPr>
        <w:spacing w:after="120" w:line="336" w:lineRule="auto"/>
        <w:ind w:left="714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2A7A53">
        <w:rPr>
          <w:rFonts w:ascii="Verdana" w:hAnsi="Verdana"/>
          <w:sz w:val="20"/>
          <w:szCs w:val="20"/>
        </w:rPr>
        <w:t xml:space="preserve">Центр социально-правовой поддержки садоводов при </w:t>
      </w:r>
      <w:r w:rsidRPr="002A7A53">
        <w:rPr>
          <w:rFonts w:ascii="Verdana" w:hAnsi="Verdana" w:cs="Arial"/>
          <w:sz w:val="20"/>
          <w:szCs w:val="20"/>
        </w:rPr>
        <w:t>ООО «Юридическая фирма «Аргумент СПб»</w:t>
      </w:r>
    </w:p>
    <w:p w:rsidR="002D2F65" w:rsidRPr="002A7A53" w:rsidRDefault="00B60D46" w:rsidP="002A7A53">
      <w:pPr>
        <w:pStyle w:val="ab"/>
        <w:numPr>
          <w:ilvl w:val="0"/>
          <w:numId w:val="20"/>
        </w:numPr>
        <w:spacing w:after="120" w:line="336" w:lineRule="auto"/>
        <w:ind w:left="714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2A7A53">
        <w:rPr>
          <w:rFonts w:ascii="Verdana" w:hAnsi="Verdana"/>
          <w:sz w:val="20"/>
          <w:szCs w:val="20"/>
        </w:rPr>
        <w:t>СПб ГБУК «Центральная городская публичная библиотека им. В. В. Маяковского»</w:t>
      </w:r>
    </w:p>
    <w:sectPr w:rsidR="002D2F65" w:rsidRPr="002A7A53" w:rsidSect="00EA5C5B">
      <w:pgSz w:w="11906" w:h="16838"/>
      <w:pgMar w:top="454" w:right="737" w:bottom="454" w:left="73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976" w:rsidRDefault="001B1976" w:rsidP="000F5D78">
      <w:r>
        <w:separator/>
      </w:r>
    </w:p>
  </w:endnote>
  <w:endnote w:type="continuationSeparator" w:id="0">
    <w:p w:rsidR="001B1976" w:rsidRDefault="001B1976" w:rsidP="000F5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976" w:rsidRDefault="001B1976" w:rsidP="000F5D78">
      <w:r>
        <w:separator/>
      </w:r>
    </w:p>
  </w:footnote>
  <w:footnote w:type="continuationSeparator" w:id="0">
    <w:p w:rsidR="001B1976" w:rsidRDefault="001B1976" w:rsidP="000F5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D0403"/>
    <w:multiLevelType w:val="hybridMultilevel"/>
    <w:tmpl w:val="52169BB6"/>
    <w:lvl w:ilvl="0" w:tplc="4F4A1DA4">
      <w:start w:val="1"/>
      <w:numFmt w:val="bullet"/>
      <w:lvlText w:val=""/>
      <w:lvlJc w:val="left"/>
      <w:pPr>
        <w:tabs>
          <w:tab w:val="num" w:pos="1066"/>
        </w:tabs>
        <w:ind w:left="1066" w:hanging="357"/>
      </w:pPr>
      <w:rPr>
        <w:rFonts w:ascii="Symbol" w:hAnsi="Symbol" w:hint="default"/>
        <w:b w:val="0"/>
        <w:i w:val="0"/>
        <w:color w:val="auto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F64D1D"/>
    <w:multiLevelType w:val="hybridMultilevel"/>
    <w:tmpl w:val="4088FD90"/>
    <w:lvl w:ilvl="0" w:tplc="061496B8">
      <w:start w:val="1"/>
      <w:numFmt w:val="bullet"/>
      <w:lvlText w:val=""/>
      <w:lvlJc w:val="left"/>
      <w:pPr>
        <w:tabs>
          <w:tab w:val="num" w:pos="907"/>
        </w:tabs>
        <w:ind w:left="907" w:hanging="198"/>
      </w:pPr>
      <w:rPr>
        <w:rFonts w:ascii="Symbol" w:hAnsi="Symbol" w:hint="default"/>
        <w:b w:val="0"/>
        <w:i w:val="0"/>
        <w:color w:val="auto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721AAB"/>
    <w:multiLevelType w:val="hybridMultilevel"/>
    <w:tmpl w:val="1040E29A"/>
    <w:lvl w:ilvl="0" w:tplc="86B2E4E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F96EF9"/>
    <w:multiLevelType w:val="hybridMultilevel"/>
    <w:tmpl w:val="0A047F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145794"/>
    <w:multiLevelType w:val="hybridMultilevel"/>
    <w:tmpl w:val="25D4A178"/>
    <w:lvl w:ilvl="0" w:tplc="AD504E76">
      <w:start w:val="1"/>
      <w:numFmt w:val="bullet"/>
      <w:lvlText w:val="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A765CC"/>
    <w:multiLevelType w:val="hybridMultilevel"/>
    <w:tmpl w:val="547467B0"/>
    <w:lvl w:ilvl="0" w:tplc="F5C40AF2">
      <w:start w:val="1"/>
      <w:numFmt w:val="decimal"/>
      <w:lvlText w:val="%1."/>
      <w:lvlJc w:val="center"/>
      <w:pPr>
        <w:ind w:left="510" w:hanging="2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1B098A"/>
    <w:multiLevelType w:val="hybridMultilevel"/>
    <w:tmpl w:val="926475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609BDA">
      <w:start w:val="1"/>
      <w:numFmt w:val="bullet"/>
      <w:lvlText w:val=""/>
      <w:lvlJc w:val="left"/>
      <w:pPr>
        <w:tabs>
          <w:tab w:val="num" w:pos="1437"/>
        </w:tabs>
        <w:ind w:left="1437" w:hanging="357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4D55CF"/>
    <w:multiLevelType w:val="hybridMultilevel"/>
    <w:tmpl w:val="1040E29A"/>
    <w:lvl w:ilvl="0" w:tplc="86B2E4E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174D40"/>
    <w:multiLevelType w:val="hybridMultilevel"/>
    <w:tmpl w:val="91D2CF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8863827"/>
    <w:multiLevelType w:val="hybridMultilevel"/>
    <w:tmpl w:val="0438448E"/>
    <w:lvl w:ilvl="0" w:tplc="48B4957E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  <w:i w:val="0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9EB3996"/>
    <w:multiLevelType w:val="hybridMultilevel"/>
    <w:tmpl w:val="027EFBAA"/>
    <w:lvl w:ilvl="0" w:tplc="6098FCE4">
      <w:numFmt w:val="bullet"/>
      <w:lvlText w:val=""/>
      <w:lvlJc w:val="left"/>
      <w:pPr>
        <w:tabs>
          <w:tab w:val="num" w:pos="936"/>
        </w:tabs>
        <w:ind w:left="936" w:hanging="227"/>
      </w:pPr>
      <w:rPr>
        <w:rFonts w:ascii="Symbol" w:hAnsi="Symbol" w:cs="Times New Roman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767829"/>
    <w:multiLevelType w:val="multilevel"/>
    <w:tmpl w:val="52169BB6"/>
    <w:lvl w:ilvl="0">
      <w:start w:val="1"/>
      <w:numFmt w:val="bullet"/>
      <w:lvlText w:val=""/>
      <w:lvlJc w:val="left"/>
      <w:pPr>
        <w:tabs>
          <w:tab w:val="num" w:pos="1066"/>
        </w:tabs>
        <w:ind w:left="1066" w:hanging="357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7E7BAC"/>
    <w:multiLevelType w:val="hybridMultilevel"/>
    <w:tmpl w:val="5EF8E478"/>
    <w:lvl w:ilvl="0" w:tplc="4204E2AE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  <w:b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1E9391E"/>
    <w:multiLevelType w:val="multilevel"/>
    <w:tmpl w:val="0438448E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47F027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57BB6DC4"/>
    <w:multiLevelType w:val="hybridMultilevel"/>
    <w:tmpl w:val="78D89066"/>
    <w:lvl w:ilvl="0" w:tplc="AE90493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9705F34"/>
    <w:multiLevelType w:val="hybridMultilevel"/>
    <w:tmpl w:val="6D34D130"/>
    <w:lvl w:ilvl="0" w:tplc="752CAADA">
      <w:start w:val="1"/>
      <w:numFmt w:val="decimal"/>
      <w:lvlText w:val="%1.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AD60BE3"/>
    <w:multiLevelType w:val="hybridMultilevel"/>
    <w:tmpl w:val="8784762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BED6EB2"/>
    <w:multiLevelType w:val="hybridMultilevel"/>
    <w:tmpl w:val="DB92046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64EA38AC"/>
    <w:multiLevelType w:val="hybridMultilevel"/>
    <w:tmpl w:val="9942FDF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66FF0043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71326D92"/>
    <w:multiLevelType w:val="multilevel"/>
    <w:tmpl w:val="027EFBAA"/>
    <w:lvl w:ilvl="0">
      <w:numFmt w:val="bullet"/>
      <w:lvlText w:val=""/>
      <w:lvlJc w:val="left"/>
      <w:pPr>
        <w:tabs>
          <w:tab w:val="num" w:pos="936"/>
        </w:tabs>
        <w:ind w:left="936" w:hanging="227"/>
      </w:pPr>
      <w:rPr>
        <w:rFonts w:ascii="Symbol" w:hAnsi="Symbol" w:cs="Times New Roman" w:hint="default"/>
        <w:b w:val="0"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19"/>
  </w:num>
  <w:num w:numId="4">
    <w:abstractNumId w:val="8"/>
  </w:num>
  <w:num w:numId="5">
    <w:abstractNumId w:val="18"/>
  </w:num>
  <w:num w:numId="6">
    <w:abstractNumId w:val="12"/>
  </w:num>
  <w:num w:numId="7">
    <w:abstractNumId w:val="15"/>
  </w:num>
  <w:num w:numId="8">
    <w:abstractNumId w:val="6"/>
  </w:num>
  <w:num w:numId="9">
    <w:abstractNumId w:val="10"/>
  </w:num>
  <w:num w:numId="10">
    <w:abstractNumId w:val="21"/>
  </w:num>
  <w:num w:numId="11">
    <w:abstractNumId w:val="9"/>
  </w:num>
  <w:num w:numId="12">
    <w:abstractNumId w:val="13"/>
  </w:num>
  <w:num w:numId="13">
    <w:abstractNumId w:val="0"/>
  </w:num>
  <w:num w:numId="14">
    <w:abstractNumId w:val="11"/>
  </w:num>
  <w:num w:numId="15">
    <w:abstractNumId w:val="1"/>
  </w:num>
  <w:num w:numId="16">
    <w:abstractNumId w:val="3"/>
  </w:num>
  <w:num w:numId="17">
    <w:abstractNumId w:val="17"/>
  </w:num>
  <w:num w:numId="18">
    <w:abstractNumId w:val="4"/>
  </w:num>
  <w:num w:numId="19">
    <w:abstractNumId w:val="5"/>
  </w:num>
  <w:num w:numId="20">
    <w:abstractNumId w:val="7"/>
  </w:num>
  <w:num w:numId="21">
    <w:abstractNumId w:val="16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1B54"/>
    <w:rsid w:val="00037689"/>
    <w:rsid w:val="0004078D"/>
    <w:rsid w:val="000567DE"/>
    <w:rsid w:val="00097B9F"/>
    <w:rsid w:val="000B3C54"/>
    <w:rsid w:val="000B6E63"/>
    <w:rsid w:val="000D2611"/>
    <w:rsid w:val="000E277F"/>
    <w:rsid w:val="000F5D78"/>
    <w:rsid w:val="00104AC0"/>
    <w:rsid w:val="00130258"/>
    <w:rsid w:val="00170BF3"/>
    <w:rsid w:val="00174ECA"/>
    <w:rsid w:val="00176B04"/>
    <w:rsid w:val="00187390"/>
    <w:rsid w:val="001B00B7"/>
    <w:rsid w:val="001B1976"/>
    <w:rsid w:val="001B5C97"/>
    <w:rsid w:val="001C0A21"/>
    <w:rsid w:val="001C3292"/>
    <w:rsid w:val="001E0F50"/>
    <w:rsid w:val="001F1C44"/>
    <w:rsid w:val="001F38B2"/>
    <w:rsid w:val="002032DE"/>
    <w:rsid w:val="00235DFD"/>
    <w:rsid w:val="00244C2B"/>
    <w:rsid w:val="0025027E"/>
    <w:rsid w:val="00284C6B"/>
    <w:rsid w:val="002A7A53"/>
    <w:rsid w:val="002C0D85"/>
    <w:rsid w:val="002D2F65"/>
    <w:rsid w:val="002D5747"/>
    <w:rsid w:val="00302CB0"/>
    <w:rsid w:val="00303F69"/>
    <w:rsid w:val="0030492F"/>
    <w:rsid w:val="00371D7D"/>
    <w:rsid w:val="00374234"/>
    <w:rsid w:val="00383638"/>
    <w:rsid w:val="003B5D32"/>
    <w:rsid w:val="003C009D"/>
    <w:rsid w:val="003C3566"/>
    <w:rsid w:val="003C6995"/>
    <w:rsid w:val="003D4F0E"/>
    <w:rsid w:val="003E0FA3"/>
    <w:rsid w:val="00404F50"/>
    <w:rsid w:val="00411B54"/>
    <w:rsid w:val="00412FF1"/>
    <w:rsid w:val="00420BB8"/>
    <w:rsid w:val="004377FD"/>
    <w:rsid w:val="00457951"/>
    <w:rsid w:val="00471CAA"/>
    <w:rsid w:val="00485140"/>
    <w:rsid w:val="00496A52"/>
    <w:rsid w:val="004A15C9"/>
    <w:rsid w:val="004C06BE"/>
    <w:rsid w:val="004C4139"/>
    <w:rsid w:val="004C4606"/>
    <w:rsid w:val="004E6C41"/>
    <w:rsid w:val="004F5C87"/>
    <w:rsid w:val="00522855"/>
    <w:rsid w:val="00554069"/>
    <w:rsid w:val="00580BBD"/>
    <w:rsid w:val="0058525B"/>
    <w:rsid w:val="005A4650"/>
    <w:rsid w:val="005B01F4"/>
    <w:rsid w:val="005C4B2A"/>
    <w:rsid w:val="005C4B2E"/>
    <w:rsid w:val="005E3D9D"/>
    <w:rsid w:val="005E63BE"/>
    <w:rsid w:val="005F6D58"/>
    <w:rsid w:val="0064215B"/>
    <w:rsid w:val="006729A5"/>
    <w:rsid w:val="00686996"/>
    <w:rsid w:val="006B14AE"/>
    <w:rsid w:val="006D4319"/>
    <w:rsid w:val="00721535"/>
    <w:rsid w:val="007271AC"/>
    <w:rsid w:val="00740860"/>
    <w:rsid w:val="00740FF1"/>
    <w:rsid w:val="00751817"/>
    <w:rsid w:val="007538AA"/>
    <w:rsid w:val="00757D3D"/>
    <w:rsid w:val="00766BA1"/>
    <w:rsid w:val="00771890"/>
    <w:rsid w:val="00786095"/>
    <w:rsid w:val="007E03A3"/>
    <w:rsid w:val="007E52F2"/>
    <w:rsid w:val="007F7EC3"/>
    <w:rsid w:val="008073A5"/>
    <w:rsid w:val="008461BD"/>
    <w:rsid w:val="00861205"/>
    <w:rsid w:val="00861CE0"/>
    <w:rsid w:val="00866E88"/>
    <w:rsid w:val="0087352C"/>
    <w:rsid w:val="008959D4"/>
    <w:rsid w:val="008B0876"/>
    <w:rsid w:val="008B7AF5"/>
    <w:rsid w:val="008E04FF"/>
    <w:rsid w:val="00904E86"/>
    <w:rsid w:val="0090609D"/>
    <w:rsid w:val="00910E4D"/>
    <w:rsid w:val="00917A64"/>
    <w:rsid w:val="00932CDD"/>
    <w:rsid w:val="00940CF3"/>
    <w:rsid w:val="0094536E"/>
    <w:rsid w:val="00951E04"/>
    <w:rsid w:val="0098113D"/>
    <w:rsid w:val="00983733"/>
    <w:rsid w:val="00986DE2"/>
    <w:rsid w:val="00986E28"/>
    <w:rsid w:val="009B00B8"/>
    <w:rsid w:val="009B2A05"/>
    <w:rsid w:val="009C04E4"/>
    <w:rsid w:val="009F23E8"/>
    <w:rsid w:val="00A06FD3"/>
    <w:rsid w:val="00A5104D"/>
    <w:rsid w:val="00A91B12"/>
    <w:rsid w:val="00A94335"/>
    <w:rsid w:val="00AA096A"/>
    <w:rsid w:val="00AA2854"/>
    <w:rsid w:val="00AA3CCF"/>
    <w:rsid w:val="00AB594C"/>
    <w:rsid w:val="00AB5EE1"/>
    <w:rsid w:val="00AC56AF"/>
    <w:rsid w:val="00B46E97"/>
    <w:rsid w:val="00B60D46"/>
    <w:rsid w:val="00B618F4"/>
    <w:rsid w:val="00B717BA"/>
    <w:rsid w:val="00BA1E52"/>
    <w:rsid w:val="00BC1EFA"/>
    <w:rsid w:val="00BD6543"/>
    <w:rsid w:val="00C146C6"/>
    <w:rsid w:val="00C37E1A"/>
    <w:rsid w:val="00C42539"/>
    <w:rsid w:val="00C67C5E"/>
    <w:rsid w:val="00C97553"/>
    <w:rsid w:val="00CA1E2F"/>
    <w:rsid w:val="00CB38BE"/>
    <w:rsid w:val="00CE7ECC"/>
    <w:rsid w:val="00D030D3"/>
    <w:rsid w:val="00D03353"/>
    <w:rsid w:val="00D07FDA"/>
    <w:rsid w:val="00D30407"/>
    <w:rsid w:val="00D736FD"/>
    <w:rsid w:val="00D81392"/>
    <w:rsid w:val="00D81DDC"/>
    <w:rsid w:val="00D8435F"/>
    <w:rsid w:val="00DE6734"/>
    <w:rsid w:val="00DF3713"/>
    <w:rsid w:val="00E14FA9"/>
    <w:rsid w:val="00E25976"/>
    <w:rsid w:val="00E40CFB"/>
    <w:rsid w:val="00E416CF"/>
    <w:rsid w:val="00E54DAD"/>
    <w:rsid w:val="00E655C3"/>
    <w:rsid w:val="00EA5C5B"/>
    <w:rsid w:val="00EC3472"/>
    <w:rsid w:val="00EE6DE3"/>
    <w:rsid w:val="00EF5CA0"/>
    <w:rsid w:val="00F42BF6"/>
    <w:rsid w:val="00F55F38"/>
    <w:rsid w:val="00F768F3"/>
    <w:rsid w:val="00FD00F9"/>
    <w:rsid w:val="00FD33B7"/>
    <w:rsid w:val="00FF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5560F86-DDA7-4CC1-A53E-950F59230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C5B"/>
  </w:style>
  <w:style w:type="paragraph" w:styleId="1">
    <w:name w:val="heading 1"/>
    <w:basedOn w:val="a"/>
    <w:next w:val="a"/>
    <w:qFormat/>
    <w:rsid w:val="00EA5C5B"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basedOn w:val="a"/>
    <w:next w:val="a"/>
    <w:qFormat/>
    <w:rsid w:val="00EA5C5B"/>
    <w:pPr>
      <w:keepNext/>
      <w:outlineLvl w:val="1"/>
    </w:pPr>
    <w:rPr>
      <w:rFonts w:ascii="Arial" w:hAnsi="Arial" w:cs="Arial"/>
      <w:b/>
      <w:bCs/>
      <w:sz w:val="22"/>
      <w:szCs w:val="24"/>
    </w:rPr>
  </w:style>
  <w:style w:type="paragraph" w:styleId="3">
    <w:name w:val="heading 3"/>
    <w:basedOn w:val="a"/>
    <w:next w:val="a"/>
    <w:qFormat/>
    <w:rsid w:val="00EA5C5B"/>
    <w:pPr>
      <w:keepNext/>
      <w:spacing w:line="288" w:lineRule="auto"/>
      <w:ind w:left="360"/>
      <w:outlineLvl w:val="2"/>
    </w:pPr>
    <w:rPr>
      <w:rFonts w:ascii="Arial" w:hAnsi="Arial" w:cs="Arial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EA5C5B"/>
    <w:pPr>
      <w:ind w:firstLine="720"/>
      <w:jc w:val="both"/>
    </w:pPr>
    <w:rPr>
      <w:rFonts w:ascii="Arial" w:hAnsi="Arial"/>
      <w:b/>
      <w:sz w:val="22"/>
    </w:rPr>
  </w:style>
  <w:style w:type="paragraph" w:styleId="20">
    <w:name w:val="Body Text Indent 2"/>
    <w:basedOn w:val="a"/>
    <w:semiHidden/>
    <w:rsid w:val="00EA5C5B"/>
    <w:pPr>
      <w:ind w:firstLine="720"/>
      <w:jc w:val="both"/>
    </w:pPr>
    <w:rPr>
      <w:rFonts w:ascii="Arial" w:hAnsi="Arial"/>
      <w:b/>
      <w:sz w:val="24"/>
    </w:rPr>
  </w:style>
  <w:style w:type="paragraph" w:styleId="30">
    <w:name w:val="Body Text Indent 3"/>
    <w:basedOn w:val="a"/>
    <w:semiHidden/>
    <w:rsid w:val="00EA5C5B"/>
    <w:pPr>
      <w:ind w:firstLine="720"/>
      <w:jc w:val="both"/>
    </w:pPr>
    <w:rPr>
      <w:b/>
      <w:sz w:val="22"/>
    </w:rPr>
  </w:style>
  <w:style w:type="paragraph" w:styleId="a4">
    <w:name w:val="Body Text"/>
    <w:basedOn w:val="a"/>
    <w:semiHidden/>
    <w:rsid w:val="00EA5C5B"/>
    <w:pPr>
      <w:spacing w:line="288" w:lineRule="auto"/>
    </w:pPr>
    <w:rPr>
      <w:rFonts w:ascii="Arial Black" w:hAnsi="Arial Black"/>
      <w:bCs/>
      <w:sz w:val="16"/>
      <w:lang w:val="en-US"/>
    </w:rPr>
  </w:style>
  <w:style w:type="paragraph" w:styleId="21">
    <w:name w:val="Body Text 2"/>
    <w:basedOn w:val="a"/>
    <w:semiHidden/>
    <w:rsid w:val="00EA5C5B"/>
    <w:pPr>
      <w:jc w:val="center"/>
    </w:pPr>
    <w:rPr>
      <w:rFonts w:ascii="Arial Black" w:hAnsi="Arial Black"/>
      <w:bCs/>
      <w:sz w:val="24"/>
    </w:rPr>
  </w:style>
  <w:style w:type="paragraph" w:styleId="a5">
    <w:name w:val="caption"/>
    <w:basedOn w:val="a"/>
    <w:next w:val="a"/>
    <w:qFormat/>
    <w:rsid w:val="00EA5C5B"/>
    <w:pPr>
      <w:jc w:val="right"/>
    </w:pPr>
    <w:rPr>
      <w:b/>
      <w:bCs/>
      <w:sz w:val="22"/>
    </w:rPr>
  </w:style>
  <w:style w:type="paragraph" w:styleId="a6">
    <w:name w:val="Normal (Web)"/>
    <w:basedOn w:val="a"/>
    <w:semiHidden/>
    <w:rsid w:val="00EA5C5B"/>
    <w:pPr>
      <w:spacing w:before="100" w:beforeAutospacing="1" w:after="100" w:afterAutospacing="1"/>
    </w:pPr>
    <w:rPr>
      <w:sz w:val="24"/>
      <w:szCs w:val="24"/>
    </w:rPr>
  </w:style>
  <w:style w:type="character" w:styleId="a7">
    <w:name w:val="Emphasis"/>
    <w:qFormat/>
    <w:rsid w:val="00EA5C5B"/>
    <w:rPr>
      <w:i/>
      <w:iCs/>
    </w:rPr>
  </w:style>
  <w:style w:type="paragraph" w:styleId="a8">
    <w:name w:val="Title"/>
    <w:basedOn w:val="a"/>
    <w:qFormat/>
    <w:rsid w:val="00EA5C5B"/>
    <w:pPr>
      <w:jc w:val="center"/>
    </w:pPr>
    <w:rPr>
      <w:b/>
      <w:bCs/>
      <w:sz w:val="24"/>
      <w:szCs w:val="24"/>
    </w:rPr>
  </w:style>
  <w:style w:type="paragraph" w:styleId="31">
    <w:name w:val="Body Text 3"/>
    <w:basedOn w:val="a"/>
    <w:semiHidden/>
    <w:rsid w:val="00EA5C5B"/>
    <w:pPr>
      <w:jc w:val="center"/>
    </w:pPr>
    <w:rPr>
      <w:rFonts w:ascii="Verdana" w:hAnsi="Verdana" w:cs="Arial"/>
      <w:bCs/>
      <w:i/>
      <w:iCs/>
      <w:sz w:val="18"/>
    </w:rPr>
  </w:style>
  <w:style w:type="paragraph" w:styleId="a9">
    <w:name w:val="Balloon Text"/>
    <w:basedOn w:val="a"/>
    <w:link w:val="aa"/>
    <w:uiPriority w:val="99"/>
    <w:semiHidden/>
    <w:unhideWhenUsed/>
    <w:rsid w:val="00412FF1"/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412FF1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9837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header"/>
    <w:basedOn w:val="a"/>
    <w:link w:val="ad"/>
    <w:uiPriority w:val="99"/>
    <w:unhideWhenUsed/>
    <w:rsid w:val="000F5D7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F5D78"/>
  </w:style>
  <w:style w:type="paragraph" w:styleId="ae">
    <w:name w:val="footer"/>
    <w:basedOn w:val="a"/>
    <w:link w:val="af"/>
    <w:uiPriority w:val="99"/>
    <w:unhideWhenUsed/>
    <w:rsid w:val="000F5D7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F5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1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SPb Public Library</Company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CBI</dc:creator>
  <cp:lastModifiedBy>Сотрудник ЦДИ</cp:lastModifiedBy>
  <cp:revision>25</cp:revision>
  <cp:lastPrinted>2017-09-15T11:13:00Z</cp:lastPrinted>
  <dcterms:created xsi:type="dcterms:W3CDTF">2024-03-27T22:56:00Z</dcterms:created>
  <dcterms:modified xsi:type="dcterms:W3CDTF">2026-03-25T11:38:00Z</dcterms:modified>
</cp:coreProperties>
</file>