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09E85" w14:textId="6BEDD8FB" w:rsidR="00022F89" w:rsidRPr="0043362E" w:rsidRDefault="00022F89" w:rsidP="0043362E">
      <w:pPr>
        <w:jc w:val="both"/>
        <w:rPr>
          <w:rFonts w:ascii="Times New Roman" w:hAnsi="Times New Roman" w:cs="Times New Roman"/>
          <w:b/>
          <w:bCs/>
        </w:rPr>
      </w:pPr>
      <w:r w:rsidRPr="0043362E">
        <w:rPr>
          <w:rFonts w:ascii="Times New Roman" w:hAnsi="Times New Roman" w:cs="Times New Roman"/>
          <w:b/>
          <w:bCs/>
        </w:rPr>
        <w:t>Автобусы, признание и «Любовь»</w:t>
      </w:r>
    </w:p>
    <w:p w14:paraId="244E1176" w14:textId="03C56CD4" w:rsidR="00022F89" w:rsidRPr="0043362E" w:rsidRDefault="00022F89" w:rsidP="0043362E">
      <w:pPr>
        <w:jc w:val="both"/>
        <w:rPr>
          <w:rFonts w:ascii="Times New Roman" w:hAnsi="Times New Roman" w:cs="Times New Roman"/>
        </w:rPr>
      </w:pPr>
      <w:r w:rsidRPr="0043362E">
        <w:rPr>
          <w:rFonts w:ascii="Times New Roman" w:hAnsi="Times New Roman" w:cs="Times New Roman"/>
        </w:rPr>
        <w:t>Неделя перед Днём России выдалась в Петербурге по-настоящему насыщенной. Многодетные семьи получили новые микроавтобусы, лучших социальных работников отметили городскими знаками отличия, в Кронштадте показали новейшие достижения российского флота, а в петербургском метро на новый участок отправился проходческий щит с красивым именем «Любовь».</w:t>
      </w:r>
    </w:p>
    <w:p w14:paraId="620097BC" w14:textId="4B6A9933" w:rsidR="00022F89" w:rsidRPr="0043362E" w:rsidRDefault="00022F89" w:rsidP="0043362E">
      <w:pPr>
        <w:jc w:val="both"/>
        <w:rPr>
          <w:rFonts w:ascii="Times New Roman" w:hAnsi="Times New Roman" w:cs="Times New Roman"/>
          <w:b/>
          <w:bCs/>
        </w:rPr>
      </w:pPr>
      <w:r w:rsidRPr="0043362E">
        <w:rPr>
          <w:rFonts w:ascii="Times New Roman" w:hAnsi="Times New Roman" w:cs="Times New Roman"/>
          <w:b/>
          <w:bCs/>
        </w:rPr>
        <w:t>Колёса для большой семьи</w:t>
      </w:r>
    </w:p>
    <w:p w14:paraId="4BC9E628" w14:textId="5FC85B6D" w:rsidR="00022F89" w:rsidRPr="00AC02E6" w:rsidRDefault="00022F89" w:rsidP="0043362E">
      <w:pPr>
        <w:jc w:val="both"/>
        <w:rPr>
          <w:rFonts w:ascii="Times New Roman" w:hAnsi="Times New Roman" w:cs="Times New Roman"/>
        </w:rPr>
      </w:pPr>
      <w:r w:rsidRPr="0043362E">
        <w:rPr>
          <w:rFonts w:ascii="Times New Roman" w:hAnsi="Times New Roman" w:cs="Times New Roman"/>
        </w:rPr>
        <w:t xml:space="preserve">Сразу 26 многодетных семей Петербурга </w:t>
      </w:r>
      <w:r w:rsidRPr="00AC02E6">
        <w:rPr>
          <w:rFonts w:ascii="Times New Roman" w:hAnsi="Times New Roman" w:cs="Times New Roman"/>
        </w:rPr>
        <w:t>получили отличный подарок к Дню России — ключи от новых микроавтобусов. Торжественная церемония прошла в Смольном, а девяти семьям документы на транспорт лично передал губернатор Александр Беглов.</w:t>
      </w:r>
    </w:p>
    <w:p w14:paraId="1B8F64B9" w14:textId="1750A96A" w:rsidR="00022F89" w:rsidRPr="00AC02E6" w:rsidRDefault="00022F89" w:rsidP="0043362E">
      <w:pPr>
        <w:jc w:val="both"/>
        <w:rPr>
          <w:rFonts w:ascii="Times New Roman" w:hAnsi="Times New Roman" w:cs="Times New Roman"/>
        </w:rPr>
      </w:pPr>
      <w:r w:rsidRPr="00AC02E6">
        <w:rPr>
          <w:rFonts w:ascii="Times New Roman" w:hAnsi="Times New Roman" w:cs="Times New Roman"/>
        </w:rPr>
        <w:t xml:space="preserve">— </w:t>
      </w:r>
      <w:r w:rsidRPr="00AC02E6">
        <w:rPr>
          <w:rFonts w:ascii="Times New Roman" w:hAnsi="Times New Roman" w:cs="Times New Roman"/>
          <w:i/>
          <w:iCs/>
        </w:rPr>
        <w:t>В нашем городе уже стала доброй традицией поддержка многодетных семей. Пусть новые автобусы сделают ваши поездки удобнее и комфортнее. Чем больше в России многодетных семей, тем сильнее наша страна</w:t>
      </w:r>
      <w:r w:rsidRPr="00AC02E6">
        <w:rPr>
          <w:rFonts w:ascii="Times New Roman" w:hAnsi="Times New Roman" w:cs="Times New Roman"/>
        </w:rPr>
        <w:t>, — поздравил родителей глава города.</w:t>
      </w:r>
    </w:p>
    <w:p w14:paraId="6717DF07" w14:textId="54936CF4" w:rsidR="00022F89" w:rsidRDefault="00E22431" w:rsidP="004336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9FE9FDC" wp14:editId="0EF8C5DA">
            <wp:simplePos x="0" y="0"/>
            <wp:positionH relativeFrom="column">
              <wp:posOffset>-3810</wp:posOffset>
            </wp:positionH>
            <wp:positionV relativeFrom="paragraph">
              <wp:posOffset>962025</wp:posOffset>
            </wp:positionV>
            <wp:extent cx="5934075" cy="3952875"/>
            <wp:effectExtent l="0" t="0" r="9525" b="9525"/>
            <wp:wrapTopAndBottom/>
            <wp:docPr id="15262353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2F89" w:rsidRPr="00AC02E6">
        <w:rPr>
          <w:rFonts w:ascii="Times New Roman" w:hAnsi="Times New Roman" w:cs="Times New Roman"/>
        </w:rPr>
        <w:t>По словам губернатора, с 2009 года обладателями таких машин стали уже более 550 петербургских семей. Сегодня в городе живут почти 946 тысяч детей, и каждый пятый ребёнок воспитывается в большой семье. Всего таких семей в Петербурге насчитывается более 66 тысяч.</w:t>
      </w:r>
    </w:p>
    <w:p w14:paraId="7FCF538C" w14:textId="58A44163" w:rsidR="00AC02E6" w:rsidRDefault="00AC02E6" w:rsidP="00AC02E6">
      <w:pPr>
        <w:spacing w:after="0" w:line="240" w:lineRule="auto"/>
        <w:jc w:val="both"/>
        <w:rPr>
          <w:rFonts w:ascii="Arial" w:eastAsiaTheme="minorEastAsia" w:hAnsi="Arial" w:cs="Arial"/>
          <w:color w:val="7030A0"/>
          <w:sz w:val="28"/>
          <w:szCs w:val="28"/>
          <w:lang w:eastAsia="ru-RU"/>
          <w14:ligatures w14:val="none"/>
        </w:rPr>
      </w:pPr>
    </w:p>
    <w:p w14:paraId="19D3F6DF" w14:textId="60E8BAFA" w:rsidR="00022F89" w:rsidRPr="00AC02E6" w:rsidRDefault="00022F89" w:rsidP="0043362E">
      <w:pPr>
        <w:jc w:val="both"/>
        <w:rPr>
          <w:rFonts w:ascii="Times New Roman" w:hAnsi="Times New Roman" w:cs="Times New Roman"/>
          <w:b/>
          <w:bCs/>
        </w:rPr>
      </w:pPr>
      <w:r w:rsidRPr="00AC02E6">
        <w:rPr>
          <w:rFonts w:ascii="Times New Roman" w:hAnsi="Times New Roman" w:cs="Times New Roman"/>
          <w:b/>
          <w:bCs/>
        </w:rPr>
        <w:t>Люди, которые помогают другим</w:t>
      </w:r>
    </w:p>
    <w:p w14:paraId="00943E2C" w14:textId="6A7B7E82" w:rsidR="00AC02E6" w:rsidRPr="00AC02E6" w:rsidRDefault="00AC02E6" w:rsidP="0043362E">
      <w:pPr>
        <w:jc w:val="both"/>
        <w:rPr>
          <w:rFonts w:ascii="Times New Roman" w:hAnsi="Times New Roman" w:cs="Times New Roman"/>
        </w:rPr>
      </w:pPr>
      <w:r w:rsidRPr="00AC02E6">
        <w:rPr>
          <w:rFonts w:ascii="Times New Roman" w:hAnsi="Times New Roman" w:cs="Times New Roman"/>
        </w:rPr>
        <w:t>В преддверии профессионального праздника в Смольном чествовали работников социальной сферы. Александр Беглов и председатель Законодательного собрания Александр Бельский вручили знаки отличия лучшим из них.</w:t>
      </w:r>
    </w:p>
    <w:p w14:paraId="24249924" w14:textId="77777777" w:rsidR="00022F89" w:rsidRPr="00AC02E6" w:rsidRDefault="00022F89" w:rsidP="0043362E">
      <w:pPr>
        <w:jc w:val="both"/>
        <w:rPr>
          <w:rFonts w:ascii="Times New Roman" w:hAnsi="Times New Roman" w:cs="Times New Roman"/>
        </w:rPr>
      </w:pPr>
      <w:r w:rsidRPr="00AC02E6">
        <w:rPr>
          <w:rFonts w:ascii="Times New Roman" w:hAnsi="Times New Roman" w:cs="Times New Roman"/>
        </w:rPr>
        <w:lastRenderedPageBreak/>
        <w:t xml:space="preserve">— </w:t>
      </w:r>
      <w:r w:rsidRPr="00AC02E6">
        <w:rPr>
          <w:rFonts w:ascii="Times New Roman" w:hAnsi="Times New Roman" w:cs="Times New Roman"/>
          <w:i/>
          <w:iCs/>
        </w:rPr>
        <w:t>Социальных работников отличают особые качества: доброта, терпение, отзывчивость и умение сопереживать. Каждый день вы помогаете людям и заботитесь о жителях нашего города,</w:t>
      </w:r>
      <w:r w:rsidRPr="00AC02E6">
        <w:rPr>
          <w:rFonts w:ascii="Times New Roman" w:hAnsi="Times New Roman" w:cs="Times New Roman"/>
        </w:rPr>
        <w:t xml:space="preserve"> — отметил губернатор.</w:t>
      </w:r>
    </w:p>
    <w:p w14:paraId="2B13BF17" w14:textId="77777777" w:rsidR="00022F89" w:rsidRPr="00AC02E6" w:rsidRDefault="00022F89" w:rsidP="0043362E">
      <w:pPr>
        <w:jc w:val="both"/>
        <w:rPr>
          <w:rFonts w:ascii="Times New Roman" w:hAnsi="Times New Roman" w:cs="Times New Roman"/>
        </w:rPr>
      </w:pPr>
      <w:r w:rsidRPr="00AC02E6">
        <w:rPr>
          <w:rFonts w:ascii="Times New Roman" w:hAnsi="Times New Roman" w:cs="Times New Roman"/>
        </w:rPr>
        <w:t>Высокого городского знака отличия «За заслуги перед Санкт-Петербургом» удостоились медсестра Нина Гнутова, посвятившая профессии 58 лет, и воспитатель Наталья Лебедева, работающая в отрасли уже 46 лет. Почётное звание заслуженного работника социальной защиты населения получили 19 специалистов, ещё 24 человека стали лауреатами премии правительства города.</w:t>
      </w:r>
    </w:p>
    <w:p w14:paraId="2F9693FF" w14:textId="77777777" w:rsidR="00022F89" w:rsidRPr="00AC02E6" w:rsidRDefault="00022F89" w:rsidP="0043362E">
      <w:pPr>
        <w:jc w:val="both"/>
        <w:rPr>
          <w:rFonts w:ascii="Times New Roman" w:hAnsi="Times New Roman" w:cs="Times New Roman"/>
        </w:rPr>
      </w:pPr>
      <w:r w:rsidRPr="00AC02E6">
        <w:rPr>
          <w:rFonts w:ascii="Times New Roman" w:hAnsi="Times New Roman" w:cs="Times New Roman"/>
        </w:rPr>
        <w:t>Как подчеркнул Александр Бельский, за каждой мерой поддержки стоят конкретные люди — неравнодушные и заботливые профессионалы, которые ежедневно приходят на помощь тем, кто в ней нуждается.</w:t>
      </w:r>
    </w:p>
    <w:p w14:paraId="5A1603A6" w14:textId="77777777" w:rsidR="00E22431" w:rsidRDefault="00E22431" w:rsidP="00E22431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59BF559" wp14:editId="62FC954E">
            <wp:simplePos x="0" y="0"/>
            <wp:positionH relativeFrom="column">
              <wp:posOffset>-3810</wp:posOffset>
            </wp:positionH>
            <wp:positionV relativeFrom="paragraph">
              <wp:posOffset>514350</wp:posOffset>
            </wp:positionV>
            <wp:extent cx="5934075" cy="3905250"/>
            <wp:effectExtent l="0" t="0" r="9525" b="0"/>
            <wp:wrapTopAndBottom/>
            <wp:docPr id="850586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2F89" w:rsidRPr="00AC02E6">
        <w:rPr>
          <w:rFonts w:ascii="Times New Roman" w:hAnsi="Times New Roman" w:cs="Times New Roman"/>
        </w:rPr>
        <w:t>Сегодня в системе социальной защиты Петербурга трудятся более 20 тысяч человек. Каждый месяц они помогают почти двум миллионам горожан.</w:t>
      </w:r>
    </w:p>
    <w:p w14:paraId="49A931FA" w14:textId="63D56F1D" w:rsidR="00AC02E6" w:rsidRPr="00290D7A" w:rsidRDefault="00E22431" w:rsidP="0043362E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val="en-US" w:eastAsia="ru-RU"/>
          <w14:ligatures w14:val="none"/>
        </w:rPr>
        <w:drawing>
          <wp:anchor distT="0" distB="0" distL="114300" distR="114300" simplePos="0" relativeHeight="251661312" behindDoc="0" locked="0" layoutInCell="1" allowOverlap="1" wp14:anchorId="41397CAD" wp14:editId="0509C5F9">
            <wp:simplePos x="0" y="0"/>
            <wp:positionH relativeFrom="column">
              <wp:posOffset>3001010</wp:posOffset>
            </wp:positionH>
            <wp:positionV relativeFrom="paragraph">
              <wp:posOffset>4241165</wp:posOffset>
            </wp:positionV>
            <wp:extent cx="2932430" cy="1955800"/>
            <wp:effectExtent l="0" t="0" r="1270" b="6350"/>
            <wp:wrapTopAndBottom/>
            <wp:docPr id="7697504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color w:val="7030A0"/>
          <w:sz w:val="28"/>
          <w:szCs w:val="28"/>
          <w:lang w:val="en-US"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5049ABA7" wp14:editId="2B94C301">
            <wp:simplePos x="0" y="0"/>
            <wp:positionH relativeFrom="column">
              <wp:posOffset>-3810</wp:posOffset>
            </wp:positionH>
            <wp:positionV relativeFrom="paragraph">
              <wp:posOffset>4241165</wp:posOffset>
            </wp:positionV>
            <wp:extent cx="2927985" cy="1952625"/>
            <wp:effectExtent l="0" t="0" r="5715" b="9525"/>
            <wp:wrapTopAndBottom/>
            <wp:docPr id="1315406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1DED2" w14:textId="36736484" w:rsidR="00022F89" w:rsidRPr="00AC02E6" w:rsidRDefault="00022F89" w:rsidP="0043362E">
      <w:pPr>
        <w:jc w:val="both"/>
        <w:rPr>
          <w:rFonts w:ascii="Times New Roman" w:hAnsi="Times New Roman" w:cs="Times New Roman"/>
          <w:b/>
          <w:bCs/>
        </w:rPr>
      </w:pPr>
      <w:r w:rsidRPr="00AC02E6">
        <w:rPr>
          <w:rFonts w:ascii="Times New Roman" w:hAnsi="Times New Roman" w:cs="Times New Roman"/>
          <w:b/>
          <w:bCs/>
        </w:rPr>
        <w:lastRenderedPageBreak/>
        <w:t>Курс на будущее: флот показывает возможности</w:t>
      </w:r>
    </w:p>
    <w:p w14:paraId="0DFDFDFA" w14:textId="5577F537" w:rsidR="00022F89" w:rsidRPr="00AC02E6" w:rsidRDefault="00022F89" w:rsidP="0043362E">
      <w:pPr>
        <w:jc w:val="both"/>
        <w:rPr>
          <w:rFonts w:ascii="Times New Roman" w:hAnsi="Times New Roman" w:cs="Times New Roman"/>
        </w:rPr>
      </w:pPr>
      <w:r w:rsidRPr="00AC02E6">
        <w:rPr>
          <w:rFonts w:ascii="Times New Roman" w:hAnsi="Times New Roman" w:cs="Times New Roman"/>
        </w:rPr>
        <w:t>Четыре дня в Кронштадте проходил XIII Международный военно-морской салон «ФЛОТ-2026». Свои разработки представили более 200 предприятий оборонно-промышленного комплекса, а познакомиться с ними приехали представители 27 иностранных делегаций.</w:t>
      </w:r>
    </w:p>
    <w:p w14:paraId="64051192" w14:textId="3302D86D" w:rsidR="00022F89" w:rsidRPr="00AC02E6" w:rsidRDefault="00022F89" w:rsidP="0043362E">
      <w:pPr>
        <w:jc w:val="both"/>
        <w:rPr>
          <w:rFonts w:ascii="Times New Roman" w:hAnsi="Times New Roman" w:cs="Times New Roman"/>
        </w:rPr>
      </w:pPr>
      <w:r w:rsidRPr="00AC02E6">
        <w:rPr>
          <w:rFonts w:ascii="Times New Roman" w:hAnsi="Times New Roman" w:cs="Times New Roman"/>
        </w:rPr>
        <w:t>В церемонии открытия участвовали помощник Президента России Николай Патрушев, губернатор Александр Беглов и главнокомандующий ВМФ Александр Моисеев.</w:t>
      </w:r>
    </w:p>
    <w:p w14:paraId="317FFF42" w14:textId="465B64B4" w:rsidR="00022F89" w:rsidRPr="00AC02E6" w:rsidRDefault="00022F89" w:rsidP="0043362E">
      <w:pPr>
        <w:jc w:val="both"/>
        <w:rPr>
          <w:rFonts w:ascii="Times New Roman" w:hAnsi="Times New Roman" w:cs="Times New Roman"/>
        </w:rPr>
      </w:pPr>
      <w:r w:rsidRPr="00AC02E6">
        <w:rPr>
          <w:rFonts w:ascii="Times New Roman" w:hAnsi="Times New Roman" w:cs="Times New Roman"/>
          <w:i/>
          <w:iCs/>
        </w:rPr>
        <w:t>— Петербург был и остаётся морской столицей России. Здесь со времён Петра Великого создают боевой флот, а наши предприятия выпускают для него самое современное оборудование</w:t>
      </w:r>
      <w:r w:rsidRPr="00AC02E6">
        <w:rPr>
          <w:rFonts w:ascii="Times New Roman" w:hAnsi="Times New Roman" w:cs="Times New Roman"/>
        </w:rPr>
        <w:t>, — подчеркнул губернатор Санкт-Петербурга Александр Беглов.</w:t>
      </w:r>
    </w:p>
    <w:p w14:paraId="16704C10" w14:textId="50897270" w:rsidR="00022F89" w:rsidRDefault="00E22431" w:rsidP="0043362E">
      <w:pPr>
        <w:jc w:val="both"/>
        <w:rPr>
          <w:rFonts w:ascii="Times New Roman" w:hAnsi="Times New Roman" w:cs="Times New Roman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2336" behindDoc="0" locked="0" layoutInCell="1" allowOverlap="1" wp14:anchorId="2F884602" wp14:editId="7048954E">
            <wp:simplePos x="0" y="0"/>
            <wp:positionH relativeFrom="column">
              <wp:posOffset>-13335</wp:posOffset>
            </wp:positionH>
            <wp:positionV relativeFrom="paragraph">
              <wp:posOffset>799465</wp:posOffset>
            </wp:positionV>
            <wp:extent cx="2801620" cy="1866900"/>
            <wp:effectExtent l="0" t="0" r="0" b="0"/>
            <wp:wrapTopAndBottom/>
            <wp:docPr id="3244340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7CEAE3A6" wp14:editId="228C027F">
            <wp:simplePos x="0" y="0"/>
            <wp:positionH relativeFrom="column">
              <wp:posOffset>3082290</wp:posOffset>
            </wp:positionH>
            <wp:positionV relativeFrom="paragraph">
              <wp:posOffset>799465</wp:posOffset>
            </wp:positionV>
            <wp:extent cx="2799715" cy="1864995"/>
            <wp:effectExtent l="0" t="0" r="635" b="1905"/>
            <wp:wrapTopAndBottom/>
            <wp:docPr id="512076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89" w:rsidRPr="00AC02E6">
        <w:rPr>
          <w:rFonts w:ascii="Times New Roman" w:hAnsi="Times New Roman" w:cs="Times New Roman"/>
        </w:rPr>
        <w:t>Сегодня на петербургских верфях одновременно создаются более 40 кораблей и судов — от подводных лодок и фрегатов до научно-исследовательских</w:t>
      </w:r>
      <w:r w:rsidR="00022F89" w:rsidRPr="0043362E">
        <w:rPr>
          <w:rFonts w:ascii="Times New Roman" w:hAnsi="Times New Roman" w:cs="Times New Roman"/>
        </w:rPr>
        <w:t xml:space="preserve"> судов, рыболовецких траулеров и атомных ледоколов.</w:t>
      </w:r>
    </w:p>
    <w:p w14:paraId="6C5083AC" w14:textId="4E5274C2" w:rsidR="00AC02E6" w:rsidRPr="0043362E" w:rsidRDefault="00AC02E6" w:rsidP="0043362E">
      <w:pPr>
        <w:jc w:val="both"/>
        <w:rPr>
          <w:rFonts w:ascii="Times New Roman" w:hAnsi="Times New Roman" w:cs="Times New Roman"/>
        </w:rPr>
      </w:pPr>
    </w:p>
    <w:p w14:paraId="6D22C76B" w14:textId="22B5644B" w:rsidR="00022F89" w:rsidRPr="0043362E" w:rsidRDefault="00022F89" w:rsidP="0043362E">
      <w:pPr>
        <w:jc w:val="both"/>
        <w:rPr>
          <w:rFonts w:ascii="Times New Roman" w:hAnsi="Times New Roman" w:cs="Times New Roman"/>
          <w:b/>
          <w:bCs/>
        </w:rPr>
      </w:pPr>
      <w:r w:rsidRPr="0043362E">
        <w:rPr>
          <w:rFonts w:ascii="Times New Roman" w:hAnsi="Times New Roman" w:cs="Times New Roman"/>
          <w:b/>
          <w:bCs/>
        </w:rPr>
        <w:t>Цветы, музыка и первые паспорта</w:t>
      </w:r>
    </w:p>
    <w:p w14:paraId="6A494A41" w14:textId="0A6CA9BD" w:rsidR="00022F89" w:rsidRPr="0043362E" w:rsidRDefault="00022F89" w:rsidP="0043362E">
      <w:pPr>
        <w:jc w:val="both"/>
        <w:rPr>
          <w:rFonts w:ascii="Times New Roman" w:hAnsi="Times New Roman" w:cs="Times New Roman"/>
        </w:rPr>
      </w:pPr>
      <w:r w:rsidRPr="0043362E">
        <w:rPr>
          <w:rFonts w:ascii="Times New Roman" w:hAnsi="Times New Roman" w:cs="Times New Roman"/>
        </w:rPr>
        <w:t>12 июня праздничные мероприятия прошли во всех районах города. Главной площадкой стала Петропавловская крепость, где состоялись Международный фестиваль цветов и фестиваль духовых оркестров.</w:t>
      </w:r>
    </w:p>
    <w:p w14:paraId="18B29F85" w14:textId="196EEE72" w:rsidR="00022F89" w:rsidRPr="0043362E" w:rsidRDefault="00022F89" w:rsidP="0043362E">
      <w:pPr>
        <w:jc w:val="both"/>
        <w:rPr>
          <w:rFonts w:ascii="Times New Roman" w:hAnsi="Times New Roman" w:cs="Times New Roman"/>
        </w:rPr>
      </w:pPr>
      <w:r w:rsidRPr="0043362E">
        <w:rPr>
          <w:rFonts w:ascii="Times New Roman" w:hAnsi="Times New Roman" w:cs="Times New Roman"/>
        </w:rPr>
        <w:t>Торжества собрали более 300 тысяч человек. Для гостей работали экспозиции, арт-объекты и интерактивные площадки. В Таврическом саду юным петербуржцам в торжественной обстановке вручили первые паспорта.</w:t>
      </w:r>
    </w:p>
    <w:p w14:paraId="179E671E" w14:textId="0F4667B0" w:rsidR="00022F89" w:rsidRPr="0043362E" w:rsidRDefault="00022F89" w:rsidP="0043362E">
      <w:pPr>
        <w:jc w:val="both"/>
        <w:rPr>
          <w:rFonts w:ascii="Times New Roman" w:hAnsi="Times New Roman" w:cs="Times New Roman"/>
        </w:rPr>
      </w:pPr>
      <w:r w:rsidRPr="0043362E">
        <w:rPr>
          <w:rFonts w:ascii="Times New Roman" w:hAnsi="Times New Roman" w:cs="Times New Roman"/>
        </w:rPr>
        <w:t>Ещё одним событием стало открытие нового общественного пространства на 1-й Советской улице. Здесь появилась экспозиция «Мы вместе ради будущего», посвящённая единству народов России. В её основу вошли работы фотожурналистов газеты «Петербургский дневник».</w:t>
      </w:r>
    </w:p>
    <w:p w14:paraId="32E6AD69" w14:textId="77777777" w:rsidR="00022F89" w:rsidRPr="0043362E" w:rsidRDefault="00022F89" w:rsidP="0043362E">
      <w:pPr>
        <w:jc w:val="both"/>
        <w:rPr>
          <w:rFonts w:ascii="Times New Roman" w:hAnsi="Times New Roman" w:cs="Times New Roman"/>
        </w:rPr>
      </w:pPr>
      <w:r w:rsidRPr="0043362E">
        <w:rPr>
          <w:rFonts w:ascii="Times New Roman" w:hAnsi="Times New Roman" w:cs="Times New Roman"/>
        </w:rPr>
        <w:t>Одновременно в разных районах города начали работать стенды, рассказывающие о достижениях Петербурга. Посетить их губернатор рекомендовал всей семьёй.</w:t>
      </w:r>
    </w:p>
    <w:p w14:paraId="06A13603" w14:textId="77777777" w:rsidR="00E22431" w:rsidRPr="00290D7A" w:rsidRDefault="00E22431" w:rsidP="0043362E">
      <w:pPr>
        <w:jc w:val="both"/>
        <w:rPr>
          <w:rFonts w:ascii="Times New Roman" w:hAnsi="Times New Roman" w:cs="Times New Roman"/>
          <w:b/>
          <w:bCs/>
        </w:rPr>
      </w:pPr>
    </w:p>
    <w:p w14:paraId="65B9C373" w14:textId="77777777" w:rsidR="00E22431" w:rsidRDefault="00E22431" w:rsidP="0043362E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47754135" w14:textId="77777777" w:rsidR="00290D7A" w:rsidRPr="00290D7A" w:rsidRDefault="00290D7A" w:rsidP="0043362E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569761DF" w14:textId="71A1C2C4" w:rsidR="00022F89" w:rsidRPr="0043362E" w:rsidRDefault="00022F89" w:rsidP="0043362E">
      <w:pPr>
        <w:jc w:val="both"/>
        <w:rPr>
          <w:rFonts w:ascii="Times New Roman" w:hAnsi="Times New Roman" w:cs="Times New Roman"/>
          <w:b/>
          <w:bCs/>
        </w:rPr>
      </w:pPr>
      <w:r w:rsidRPr="0043362E">
        <w:rPr>
          <w:rFonts w:ascii="Times New Roman" w:hAnsi="Times New Roman" w:cs="Times New Roman"/>
          <w:b/>
          <w:bCs/>
        </w:rPr>
        <w:lastRenderedPageBreak/>
        <w:t>«Любовь» прокладывает путь под землёй</w:t>
      </w:r>
    </w:p>
    <w:p w14:paraId="089281DB" w14:textId="77777777" w:rsidR="00022F89" w:rsidRPr="0043362E" w:rsidRDefault="00022F89" w:rsidP="0043362E">
      <w:pPr>
        <w:jc w:val="both"/>
        <w:rPr>
          <w:rFonts w:ascii="Times New Roman" w:hAnsi="Times New Roman" w:cs="Times New Roman"/>
        </w:rPr>
      </w:pPr>
      <w:r w:rsidRPr="0043362E">
        <w:rPr>
          <w:rFonts w:ascii="Times New Roman" w:hAnsi="Times New Roman" w:cs="Times New Roman"/>
        </w:rPr>
        <w:t xml:space="preserve">10 июня в Петербурге запустили новый проходческий щит для </w:t>
      </w:r>
      <w:proofErr w:type="spellStart"/>
      <w:r w:rsidRPr="0043362E">
        <w:rPr>
          <w:rFonts w:ascii="Times New Roman" w:hAnsi="Times New Roman" w:cs="Times New Roman"/>
        </w:rPr>
        <w:t>Красносельско</w:t>
      </w:r>
      <w:proofErr w:type="spellEnd"/>
      <w:r w:rsidRPr="0043362E">
        <w:rPr>
          <w:rFonts w:ascii="Times New Roman" w:hAnsi="Times New Roman" w:cs="Times New Roman"/>
        </w:rPr>
        <w:t>-Калининской линии метро. Символично, что имя для него выбрали сами горожане — комплекс получил название «Любовь».</w:t>
      </w:r>
    </w:p>
    <w:p w14:paraId="778C59DD" w14:textId="77777777" w:rsidR="00022F89" w:rsidRPr="0043362E" w:rsidRDefault="00022F89" w:rsidP="0043362E">
      <w:pPr>
        <w:jc w:val="both"/>
        <w:rPr>
          <w:rFonts w:ascii="Times New Roman" w:hAnsi="Times New Roman" w:cs="Times New Roman"/>
        </w:rPr>
      </w:pPr>
      <w:r w:rsidRPr="0043362E">
        <w:rPr>
          <w:rFonts w:ascii="Times New Roman" w:hAnsi="Times New Roman" w:cs="Times New Roman"/>
        </w:rPr>
        <w:t>Изготовили его на Обуховском заводе, а работать ему предстоит на участке от станции «Обводный канал» до «Путиловской».</w:t>
      </w:r>
    </w:p>
    <w:p w14:paraId="5E607309" w14:textId="77777777" w:rsidR="00022F89" w:rsidRPr="0043362E" w:rsidRDefault="00022F89" w:rsidP="0043362E">
      <w:pPr>
        <w:jc w:val="both"/>
        <w:rPr>
          <w:rFonts w:ascii="Times New Roman" w:hAnsi="Times New Roman" w:cs="Times New Roman"/>
        </w:rPr>
      </w:pPr>
      <w:r w:rsidRPr="0043362E">
        <w:rPr>
          <w:rFonts w:ascii="Times New Roman" w:hAnsi="Times New Roman" w:cs="Times New Roman"/>
        </w:rPr>
        <w:t>— Это современный российский проходческий комплекс. Вместе с другими щитами он поможет ускорить появление новых станций метро, — отметил Александр Беглов.</w:t>
      </w:r>
    </w:p>
    <w:p w14:paraId="352A14EF" w14:textId="77777777" w:rsidR="00022F89" w:rsidRPr="0043362E" w:rsidRDefault="00022F89" w:rsidP="0043362E">
      <w:pPr>
        <w:jc w:val="both"/>
        <w:rPr>
          <w:rFonts w:ascii="Times New Roman" w:hAnsi="Times New Roman" w:cs="Times New Roman"/>
        </w:rPr>
      </w:pPr>
      <w:r w:rsidRPr="0043362E">
        <w:rPr>
          <w:rFonts w:ascii="Times New Roman" w:hAnsi="Times New Roman" w:cs="Times New Roman"/>
        </w:rPr>
        <w:t>«Любови» предстоит пройти почти четыре километра под землёй на глубине более 60 метров. Новый участок шестой линии свяжет центр города с юго-западными районами. Здесь появятся станции «Броневая», «</w:t>
      </w:r>
      <w:proofErr w:type="spellStart"/>
      <w:r w:rsidRPr="0043362E">
        <w:rPr>
          <w:rFonts w:ascii="Times New Roman" w:hAnsi="Times New Roman" w:cs="Times New Roman"/>
        </w:rPr>
        <w:t>Заставская</w:t>
      </w:r>
      <w:proofErr w:type="spellEnd"/>
      <w:r w:rsidRPr="0043362E">
        <w:rPr>
          <w:rFonts w:ascii="Times New Roman" w:hAnsi="Times New Roman" w:cs="Times New Roman"/>
        </w:rPr>
        <w:t>», «Боровая» и «Каретная».</w:t>
      </w:r>
    </w:p>
    <w:p w14:paraId="2A71E78C" w14:textId="77777777" w:rsidR="00022F89" w:rsidRPr="0043362E" w:rsidRDefault="00022F89" w:rsidP="0043362E">
      <w:pPr>
        <w:jc w:val="both"/>
        <w:rPr>
          <w:rFonts w:ascii="Times New Roman" w:hAnsi="Times New Roman" w:cs="Times New Roman"/>
        </w:rPr>
      </w:pPr>
      <w:r w:rsidRPr="0043362E">
        <w:rPr>
          <w:rFonts w:ascii="Times New Roman" w:hAnsi="Times New Roman" w:cs="Times New Roman"/>
        </w:rPr>
        <w:t>Интересно, что первую глину, поднятую комплексом, губернатор предложил передать в будущий музей петербургского метростроения.</w:t>
      </w:r>
    </w:p>
    <w:p w14:paraId="6ECCADB7" w14:textId="0BA3843D" w:rsidR="00022F89" w:rsidRDefault="00FF0DDC" w:rsidP="0043362E">
      <w:pPr>
        <w:jc w:val="both"/>
        <w:rPr>
          <w:rFonts w:ascii="Times New Roman" w:hAnsi="Times New Roman" w:cs="Times New Roman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4384" behindDoc="0" locked="0" layoutInCell="1" allowOverlap="1" wp14:anchorId="1A176DB3" wp14:editId="069BABFD">
            <wp:simplePos x="0" y="0"/>
            <wp:positionH relativeFrom="column">
              <wp:posOffset>3039110</wp:posOffset>
            </wp:positionH>
            <wp:positionV relativeFrom="paragraph">
              <wp:posOffset>774700</wp:posOffset>
            </wp:positionV>
            <wp:extent cx="2830195" cy="1885950"/>
            <wp:effectExtent l="0" t="0" r="8255" b="0"/>
            <wp:wrapTopAndBottom/>
            <wp:docPr id="11328296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2D6C70B8" wp14:editId="1B14C379">
            <wp:simplePos x="0" y="0"/>
            <wp:positionH relativeFrom="column">
              <wp:posOffset>-3810</wp:posOffset>
            </wp:positionH>
            <wp:positionV relativeFrom="paragraph">
              <wp:posOffset>774700</wp:posOffset>
            </wp:positionV>
            <wp:extent cx="2830195" cy="1885950"/>
            <wp:effectExtent l="0" t="0" r="8255" b="0"/>
            <wp:wrapTopAndBottom/>
            <wp:docPr id="49913057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89" w:rsidRPr="0043362E">
        <w:rPr>
          <w:rFonts w:ascii="Times New Roman" w:hAnsi="Times New Roman" w:cs="Times New Roman"/>
        </w:rPr>
        <w:t>Сегодня на подземной стройке одновременно работают уже шесть проходческих комплексов — такого количества не было даже в советские годы. А значит, новые станции становятся всё ближе для жителей города.</w:t>
      </w:r>
    </w:p>
    <w:p w14:paraId="007CDF22" w14:textId="7B5673D6" w:rsidR="00AC02E6" w:rsidRDefault="00AC02E6" w:rsidP="0043362E">
      <w:pPr>
        <w:jc w:val="both"/>
        <w:rPr>
          <w:rFonts w:ascii="Times New Roman" w:hAnsi="Times New Roman" w:cs="Times New Roman"/>
        </w:rPr>
      </w:pPr>
    </w:p>
    <w:p w14:paraId="5DB66D23" w14:textId="6A4C778D" w:rsidR="00AC02E6" w:rsidRDefault="00AC02E6" w:rsidP="00AC02E6">
      <w:pPr>
        <w:jc w:val="right"/>
      </w:pPr>
      <w:r w:rsidRPr="008E4BAE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Наталья Соколова, корреспондент портала </w:t>
      </w:r>
      <w:hyperlink r:id="rId13" w:history="1">
        <w:proofErr w:type="spellStart"/>
        <w:r w:rsidRPr="008E4BAE">
          <w:rPr>
            <w:rFonts w:ascii="Arial" w:eastAsia="Times New Roman" w:hAnsi="Arial" w:cs="Arial"/>
            <w:color w:val="000000"/>
            <w:kern w:val="0"/>
            <w:sz w:val="22"/>
            <w:szCs w:val="22"/>
            <w:lang w:eastAsia="ru-RU"/>
            <w14:ligatures w14:val="none"/>
          </w:rPr>
          <w:t>Районы.РФ</w:t>
        </w:r>
        <w:proofErr w:type="spellEnd"/>
      </w:hyperlink>
    </w:p>
    <w:p w14:paraId="4C461486" w14:textId="05691378" w:rsidR="00022F89" w:rsidRDefault="00022F89"/>
    <w:sectPr w:rsidR="00022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D2398"/>
    <w:multiLevelType w:val="multilevel"/>
    <w:tmpl w:val="8ADC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988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F89"/>
    <w:rsid w:val="00022F89"/>
    <w:rsid w:val="00290D7A"/>
    <w:rsid w:val="0043362E"/>
    <w:rsid w:val="0058413C"/>
    <w:rsid w:val="0086002B"/>
    <w:rsid w:val="00891913"/>
    <w:rsid w:val="009F42A6"/>
    <w:rsid w:val="00AC02E6"/>
    <w:rsid w:val="00B82A0B"/>
    <w:rsid w:val="00E22431"/>
    <w:rsid w:val="00FF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DB475"/>
  <w15:chartTrackingRefBased/>
  <w15:docId w15:val="{7344430F-848A-4F26-8736-A128D3A30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2F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2F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2F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2F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2F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2F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2F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2F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2F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2F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22F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22F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22F8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2F8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2F8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22F8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22F8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22F8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22F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22F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2F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22F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22F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22F8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22F8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22F8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22F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22F8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22F8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xn--80asmdh4e.xn--p1a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Лавронов</dc:creator>
  <cp:keywords/>
  <dc:description/>
  <cp:lastModifiedBy>Ольга Газарян</cp:lastModifiedBy>
  <cp:revision>3</cp:revision>
  <dcterms:created xsi:type="dcterms:W3CDTF">2026-06-16T13:54:00Z</dcterms:created>
  <dcterms:modified xsi:type="dcterms:W3CDTF">2026-06-16T13:57:00Z</dcterms:modified>
</cp:coreProperties>
</file>