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2D0D7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«Мой Бизнес Форум 2026» в Петербурге меняет формат: от лекций к Биржам поставщиков и ИИ-маркету</w:t>
      </w:r>
    </w:p>
    <w:p w14:paraId="55BF53D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499BC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8E5E6DB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>9–10 сентября в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 xml:space="preserve"> КВЦ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 xml:space="preserve"> «Экспофорум»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>пройдет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>масштабное деловое событие  —  «Мой Бизнес Форум 2026»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>.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 xml:space="preserve"> Вместо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 xml:space="preserve"> классической конференции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 xml:space="preserve"> — формат «единой экосистемы». Гостей ждут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 xml:space="preserve"> 10 тематических сцен в одном павильоне, двухдневная программа и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</w:rPr>
        <w:t>живые переговоры с крупными заказчиками на Бирже поставщиков.</w:t>
      </w:r>
    </w:p>
    <w:p w14:paraId="40183930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i/>
          <w:iCs/>
          <w:color w:val="000000"/>
          <w:sz w:val="24"/>
          <w:szCs w:val="24"/>
          <w:u w:val="none"/>
          <w:vertAlign w:val="baseline"/>
          <w:lang w:val="ru-RU"/>
        </w:rPr>
      </w:pPr>
    </w:p>
    <w:p w14:paraId="2454F782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В Санкт-Петербурге 9 и 10 сентября 2026 года на площадке КВЦ «Экспофорум» состоится «Мой Бизнес Форум 2026».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Организатор — Центр развития и поддержки предпринимательства Санкт-Петербурга при поддержке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Комитета по промышленной политике, инновациям и торговле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города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О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жидается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свыше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10 тысяч участников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.</w:t>
      </w:r>
    </w:p>
    <w:p w14:paraId="5575071C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Мероприятие проходит уже в четвертый раз, и в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этом году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к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ардинально меняет архитектуру. Вместо перемещения между разными павильонами все зоны — маркетинг, AI, продажи, команда для бизнеса, диалог с властью — собраны в одном пространстве. Форум становится двухдневным, а его главная задача смещается с вдохновения на прикладные инструменты: сокращение издержек, автоматизация и поиск клиентов.</w:t>
      </w:r>
    </w:p>
    <w:p w14:paraId="6461F0F3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Ключевое нововведение —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в программу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включены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Биржи поставщиков. Это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прямые переговоры малого и среднего бизнеса с крупными промышленными и торговыми корпорациями. Планируется 4 тематические секции: промышленность (металлообработка, швейное производство), судостроение, ритейл и транспортная и инженерная инфраструктура.</w:t>
      </w:r>
    </w:p>
    <w:p w14:paraId="1EF74841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Со стороны заказчиков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на Биржах поставщиков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выступят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: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АО «Средне-Невский судостроительный завод», АО «Тандер» (Магнит), ООО «Умный ритейл» (Самокат), ГУП «Горэлектротранс», ГУП «Петербургский метрополитен», ООО «ЛЕ МОНЛИД» (Лемана про) и другие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компании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.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сего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в рамках данных мероприятий пройдут встречи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более 20 крупных предприятий с 200+ производственными субъектами МСП.</w:t>
      </w:r>
    </w:p>
    <w:p w14:paraId="55ADF28A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В деловой программе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Форума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заявлен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ы:</w:t>
      </w:r>
    </w:p>
    <w:p w14:paraId="7C7BECA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0" w:after="160" w:afterAutospacing="0" w:line="15" w:lineRule="atLeast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Виктор Кузнецов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(«ВсеИнструменты.ру», выручка 183 млрд в 2025 году)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 — 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о масштабировании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</w:p>
    <w:p w14:paraId="7F525A4D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0" w:after="160" w:afterAutospacing="0" w:line="15" w:lineRule="atLeast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Александр Каплан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(МГУ) — о нейрофизиологии и влиянии фундаментальной науки на бизнес-процессы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.</w:t>
      </w:r>
    </w:p>
    <w:p w14:paraId="206D275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0" w:after="160" w:afterAutospacing="0" w:line="15" w:lineRule="atLeast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Виктор Савюк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(основатель Dendy и Акадо) — о менторстве стартапов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</w:p>
    <w:p w14:paraId="0F35B848"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0" w:after="160" w:afterAutospacing="0" w:line="15" w:lineRule="atLeast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П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редставители Билайн, HeadHunter, </w:t>
      </w:r>
      <w:bookmarkStart w:id="0" w:name="_GoBack"/>
      <w:r>
        <w:rPr>
          <w:rFonts w:hint="default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>Сбер</w:t>
      </w:r>
      <w:bookmarkEnd w:id="0"/>
      <w:r>
        <w:rPr>
          <w:rFonts w:hint="default" w:cs="Times New Roman"/>
          <w:i w:val="0"/>
          <w:iCs w:val="0"/>
          <w:color w:val="000000"/>
          <w:sz w:val="24"/>
          <w:szCs w:val="24"/>
          <w:u w:val="none"/>
          <w:vertAlign w:val="baseline"/>
          <w:lang w:val="ru-RU"/>
        </w:rPr>
        <w:t xml:space="preserve">,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Контур.</w:t>
      </w:r>
    </w:p>
    <w:p w14:paraId="53197266">
      <w:pPr>
        <w:pStyle w:val="7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Хедлайнером выступит дизайнер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Артемий Лебедев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при поддержке VLP. Тема — тренды российской дизайн-индустрии как стратегического инструмента предпринимателя.</w:t>
      </w:r>
    </w:p>
    <w:p w14:paraId="38464CB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Помимо дискуссий и мастер-классов,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</w:t>
      </w:r>
      <w:r>
        <w:rPr>
          <w:rFonts w:hint="default" w:ascii="Times New Roman" w:hAnsi="Times New Roman" w:cs="Times New Roman"/>
          <w:sz w:val="24"/>
          <w:szCs w:val="24"/>
        </w:rPr>
        <w:t xml:space="preserve">оруме появятся три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 w:cs="Times New Roman"/>
          <w:sz w:val="24"/>
          <w:szCs w:val="24"/>
        </w:rPr>
        <w:t>пециализированных маркета:</w:t>
      </w:r>
    </w:p>
    <w:p w14:paraId="01E805CA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15B433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1. ИИ-маркет — готовые AI-решения для бизнеса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92EB171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2. «Инструменты для бизнеса» — сервисы и продукты для роста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7665056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Экспомаркет — зона, где технологии можно протестировать и внедрить на месте.</w:t>
      </w:r>
    </w:p>
    <w:p w14:paraId="0851E4F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209688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малых технологических компаний выделены отдельные стенды. Свою продукцию представят стартапы в области микрофлюидики, робототехники, станкостроения и разработчики АСУ.</w:t>
      </w:r>
    </w:p>
    <w:p w14:paraId="69C68521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129608B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Кроме того, у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Ф</w:t>
      </w:r>
      <w:r>
        <w:rPr>
          <w:rFonts w:hint="default" w:ascii="Times New Roman" w:hAnsi="Times New Roman" w:cs="Times New Roman"/>
          <w:sz w:val="24"/>
          <w:szCs w:val="24"/>
        </w:rPr>
        <w:t xml:space="preserve">орума есть мобильное приложение с программой, навигацией и возможностью назначать встречи участникам заранее. </w:t>
      </w:r>
    </w:p>
    <w:p w14:paraId="7CC47AD6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8A23BC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Также запланирована культурная программа (экскурсии по выставочным пространствам) и «Ночной форум» с нетворкингом для всех участников.</w:t>
      </w:r>
    </w:p>
    <w:p w14:paraId="01FF9A17"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60998E9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Регистрация на Форум по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fldChar w:fldCharType="begin"/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instrText xml:space="preserve"> HYPERLINK "https://forum.crpp.ru/" </w:instrTex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fldChar w:fldCharType="separate"/>
      </w:r>
      <w:r>
        <w:rPr>
          <w:rStyle w:val="6"/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ссылке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fldChar w:fldCharType="end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6B03F6"/>
    <w:multiLevelType w:val="singleLevel"/>
    <w:tmpl w:val="816B03F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4"/>
        <w:szCs w:val="1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F53E2"/>
    <w:rsid w:val="020F53E2"/>
    <w:rsid w:val="47CC01C4"/>
    <w:rsid w:val="486E0AE4"/>
    <w:rsid w:val="5D92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2668</Characters>
  <Lines>0</Lines>
  <Paragraphs>0</Paragraphs>
  <TotalTime>163</TotalTime>
  <ScaleCrop>false</ScaleCrop>
  <LinksUpToDate>false</LinksUpToDate>
  <CharactersWithSpaces>3050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2026-09-02T08:35:00Z</dcterms:created>
  <dc:creator>WPS_1777534737</dc:creator>
  <cp:lastModifiedBy>WPS_1777534737</cp:lastModifiedBy>
  <dcterms:modified xsi:type="dcterms:W3CDTF">2026-09-03T13:11:49Z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DBB8E9B2F353459F81727EFA462E14AB_13</vt:lpwstr>
  </property>
  <property fmtid="{D5CDD505-2E9C-101B-9397-08002B2CF9AE}" pid="4" name="KSOTemplateDocerSaveRecord">
    <vt:lpwstr>eyJoZGlkIjoiNzczZjU5OTEwZDNkN2QxNDg3MzgwNTZiOWUxYmQ5MDMiLCJ1c2VySWQiOiI4MjQ2MzQ5MjEyNzgifQ==</vt:lpwstr>
  </property>
</Properties>
</file>