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5E16" w14:textId="36365738" w:rsidR="001D5C72" w:rsidRPr="001D5C72" w:rsidRDefault="001D5C72" w:rsidP="00950073">
      <w:pPr>
        <w:jc w:val="both"/>
        <w:rPr>
          <w:b/>
          <w:bCs/>
          <w:sz w:val="28"/>
          <w:szCs w:val="28"/>
        </w:rPr>
      </w:pPr>
      <w:r w:rsidRPr="001D5C72">
        <w:rPr>
          <w:b/>
          <w:bCs/>
          <w:sz w:val="28"/>
          <w:szCs w:val="28"/>
        </w:rPr>
        <w:t>Петербург наводит мосты: культурные и промышленные</w:t>
      </w:r>
    </w:p>
    <w:p w14:paraId="09113894" w14:textId="77777777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Главные факты недели</w:t>
      </w:r>
    </w:p>
    <w:p w14:paraId="74B43D49" w14:textId="1C55C64D" w:rsidR="001D5C72" w:rsidRDefault="001D5C72" w:rsidP="00950073">
      <w:pPr>
        <w:jc w:val="both"/>
      </w:pPr>
      <w:r>
        <w:t xml:space="preserve">С 21 по 28 сентября Петербург принимал Форум объединённых культур: более 2 тысяч гостей из 70 стран обсуждали культуру, искусственный интеллект и международный диалог. В эти же дни губернатор Александр Беглов доложил Президенту России Владимиру Путину о развитии промышленности и городских мегапроектов. Среди ключевых тем недели — рост промпроизводства, автомобильный кластер, строительство мостов, трамвайная линия «Купчино — Шушары — Славянка», реконструкция </w:t>
      </w:r>
      <w:proofErr w:type="spellStart"/>
      <w:r>
        <w:t>Цимбалинского</w:t>
      </w:r>
      <w:proofErr w:type="spellEnd"/>
      <w:r>
        <w:t xml:space="preserve"> путепровода и закрытие летнего сезона в Саду Мариинского дворца. </w:t>
      </w:r>
    </w:p>
    <w:p w14:paraId="33B49AA7" w14:textId="4F24D750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Промышленность держит город на ногах</w:t>
      </w:r>
    </w:p>
    <w:p w14:paraId="6CB17B56" w14:textId="2EB4B39C" w:rsidR="001D5C72" w:rsidRDefault="001D5C72" w:rsidP="00950073">
      <w:pPr>
        <w:jc w:val="both"/>
      </w:pPr>
      <w:r>
        <w:t xml:space="preserve">Промышленность в Петербурге снова оказалась в центре внимания. На встрече с Президентом губернатор Александр Беглов подчеркнул: именно рост производства сегодня помогает городу сохранять устойчивость. Цифры говорят сами за себя. В Петербурге самый низкий в России уровень бедности — 3,2%. Безработица не превышает 1,5%. На промышленных предприятиях работают почти 470 тысяч человек — на 26 тысяч больше, чем годом ранее. Один из заметных примеров — возвращение к жизни автомобильного кластера. Вновь работают все четыре площадки, которые останавливались после ухода иностранных компаний. Заводы в Сестрорецке и Шушарах рассчитаны в сумме на выпуск 300 тысяч автомобилей в год. На «Автозаводе Санкт-Петербург» собирают новую LADA ISKRA, а в Шушарах задействована площадка под выпуск автомобилей представительского класса SENAT. </w:t>
      </w:r>
    </w:p>
    <w:p w14:paraId="6EA239B2" w14:textId="77777777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Петербург печатает металл и выращивает алмазы</w:t>
      </w:r>
    </w:p>
    <w:p w14:paraId="22DEE40D" w14:textId="52E61126" w:rsidR="001D5C72" w:rsidRDefault="001D5C72" w:rsidP="00950073">
      <w:pPr>
        <w:jc w:val="both"/>
      </w:pPr>
      <w:r>
        <w:t>Промышленность сегодня — это уже не только станки и цеха в привычном понимании. Петербург делает ставку на новые технологии. Губернатор рассказал Президенту о крупнейшем в России центре прямого лазерного выращивания в Санкт-Петербургском морском техническом университете. Благодаря 3D-печати металлом срок производства удалось сократить более чем в шесть раз — с 13 до 2 месяцев.</w:t>
      </w:r>
      <w:r w:rsidR="00950073" w:rsidRPr="00950073">
        <w:t xml:space="preserve"> </w:t>
      </w:r>
      <w:r>
        <w:t>Среди других примеров — завод промышленных роботов для логистики «</w:t>
      </w:r>
      <w:proofErr w:type="spellStart"/>
      <w:r>
        <w:t>Семаргл</w:t>
      </w:r>
      <w:proofErr w:type="spellEnd"/>
      <w:r>
        <w:t xml:space="preserve">» и центр по производству синтетических алмазов, включая монокристаллы весом до 160 карат. </w:t>
      </w:r>
    </w:p>
    <w:p w14:paraId="5BDF8B6E" w14:textId="77777777" w:rsidR="001D5C72" w:rsidRDefault="001D5C72" w:rsidP="00950073">
      <w:pPr>
        <w:jc w:val="both"/>
      </w:pPr>
    </w:p>
    <w:p w14:paraId="29F4EA75" w14:textId="77777777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Мегапроекты собирают транспортный каркас</w:t>
      </w:r>
    </w:p>
    <w:p w14:paraId="28531635" w14:textId="706EBCD0" w:rsidR="001D5C72" w:rsidRDefault="001D5C72" w:rsidP="00950073">
      <w:pPr>
        <w:jc w:val="both"/>
      </w:pPr>
      <w:r>
        <w:t xml:space="preserve">Отдельная большая тема — городские мегапроекты. Это те объекты, которые должны менять не отдельную улицу, а всю транспортную логику Петербурга. «Сегодня в Петербурге при Вашей поддержке, осуществляется целый ряд мегапроектов. За каждым из них — новое качество жизни для миллионов петербуржцев, улучшение связанности территорий и формирование каркаса нашей агломерации. Город выполняет Ваши поручения и держит темп», — сказал Александр Беглов. </w:t>
      </w:r>
    </w:p>
    <w:p w14:paraId="1687A6B4" w14:textId="77777777" w:rsidR="001D5C72" w:rsidRDefault="001D5C72" w:rsidP="00950073">
      <w:pPr>
        <w:jc w:val="both"/>
      </w:pPr>
    </w:p>
    <w:p w14:paraId="6D130AC0" w14:textId="77777777" w:rsidR="001D5C72" w:rsidRDefault="001D5C72" w:rsidP="00950073">
      <w:pPr>
        <w:jc w:val="both"/>
      </w:pPr>
      <w:r>
        <w:lastRenderedPageBreak/>
        <w:t xml:space="preserve">Для нового терминала высокоскоростной магистрали «Санкт-Петербург — Москва» город проектирует и строит подъездные дороги: магистральную улицу до Софийской, новую привокзальную площадь на Лиговском проспекте, продление Днепропетровской улицы, пробивку Миргородской, развитие Военной и Камчатской улиц. Проектирование должно завершиться в 2026 году, основные работы запланированы на 2027–2030 годы. </w:t>
      </w:r>
    </w:p>
    <w:p w14:paraId="0E904CE8" w14:textId="77777777" w:rsidR="001D5C72" w:rsidRDefault="001D5C72" w:rsidP="00950073">
      <w:pPr>
        <w:jc w:val="both"/>
      </w:pPr>
    </w:p>
    <w:p w14:paraId="50E31C26" w14:textId="77777777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Мосты через Неву: от Смоленского до КАД-2</w:t>
      </w:r>
    </w:p>
    <w:p w14:paraId="2455451A" w14:textId="3F258919" w:rsidR="001D5C72" w:rsidRDefault="001D5C72" w:rsidP="00950073">
      <w:pPr>
        <w:jc w:val="both"/>
      </w:pPr>
      <w:r>
        <w:t xml:space="preserve">Большой Смоленский мост уже участвует в пропуске судов по Неве. В следующем году по нему планируют открыть рабочее движение, а полностью завершить проект — в 2028 году. Началось строительство разводного моста через Неву в составе Широтной магистрали скоростного движения. В Генплане также предусмотрены Ново-Адмиралтейский мост на Васильевский остров, Арсенальный мост между Центральным и Калининским районами и вантовый мост через Неву в Отрадном в составе КАД-2. </w:t>
      </w:r>
    </w:p>
    <w:p w14:paraId="5EB0FD20" w14:textId="47B3177B" w:rsidR="001D5C72" w:rsidRPr="001D5C72" w:rsidRDefault="001D5C72" w:rsidP="00950073">
      <w:pPr>
        <w:jc w:val="both"/>
        <w:rPr>
          <w:b/>
          <w:bCs/>
        </w:rPr>
      </w:pPr>
      <w:r>
        <w:rPr>
          <w:b/>
          <w:bCs/>
        </w:rPr>
        <w:br/>
      </w:r>
      <w:r w:rsidRPr="001D5C72">
        <w:rPr>
          <w:b/>
          <w:bCs/>
        </w:rPr>
        <w:t>Трамвай до Славянки почти готов</w:t>
      </w:r>
    </w:p>
    <w:p w14:paraId="47293E92" w14:textId="678A823C" w:rsidR="001D5C72" w:rsidRDefault="001D5C72" w:rsidP="00950073">
      <w:pPr>
        <w:jc w:val="both"/>
      </w:pPr>
      <w:r>
        <w:t xml:space="preserve">На юге Петербурга близится к завершению второй этап трамвайной линии «Купчино — Шушары — Славянка». Участок от депо в Шушарах до посёлка Славянка готов на 98%. Движение планируется запустить в четвёртом квартале 2026 года. После полного ввода линия сможет перевозить 36 тысяч пассажиров в сутки и 13 миллионов в год. В планах — продление трамвая от метро «Шушары» до Пролетарской улицы в Колпино и от платформы «19 км» до Красносельского шоссе и «ИТМО </w:t>
      </w:r>
      <w:proofErr w:type="spellStart"/>
      <w:r>
        <w:t>Хайпарк</w:t>
      </w:r>
      <w:proofErr w:type="spellEnd"/>
      <w:r>
        <w:t xml:space="preserve">». </w:t>
      </w:r>
    </w:p>
    <w:p w14:paraId="1452400F" w14:textId="77777777" w:rsidR="001D5C72" w:rsidRDefault="001D5C72" w:rsidP="00950073">
      <w:pPr>
        <w:jc w:val="both"/>
      </w:pPr>
    </w:p>
    <w:p w14:paraId="3392EC85" w14:textId="77777777" w:rsidR="001D5C72" w:rsidRPr="001D5C72" w:rsidRDefault="001D5C72" w:rsidP="00950073">
      <w:pPr>
        <w:jc w:val="both"/>
        <w:rPr>
          <w:b/>
          <w:bCs/>
        </w:rPr>
      </w:pPr>
      <w:r w:rsidRPr="001D5C72">
        <w:rPr>
          <w:b/>
          <w:bCs/>
        </w:rPr>
        <w:t>Культура говорит на понятном языке</w:t>
      </w:r>
    </w:p>
    <w:p w14:paraId="43A16828" w14:textId="5F4DEA98" w:rsidR="001D5C72" w:rsidRDefault="001D5C72" w:rsidP="00950073">
      <w:pPr>
        <w:jc w:val="both"/>
      </w:pPr>
      <w:r>
        <w:t>Культурным центром недели стал Форум объединённых культур. Его специальное событие прошло в Мариинском-2, участников приветствовал Президент Владимир Путин. «Единство для нас – это не единообразие, а сплочённость, построенная на бережном, самобытном развитии каждого народа, каждого этноса», — подчеркнул Владимир Путин. Глава государства отметил, что культура способна наводить мосты там, где политические и экономические связи заморожены.</w:t>
      </w:r>
    </w:p>
    <w:p w14:paraId="22259CB3" w14:textId="77777777" w:rsidR="001D5C72" w:rsidRDefault="001D5C72" w:rsidP="00950073">
      <w:pPr>
        <w:jc w:val="both"/>
      </w:pPr>
      <w:r>
        <w:t xml:space="preserve">«В том числе культура способна наводить мосты между людьми через любые противоречия, служит важнейшим и незаменимым средством коммуникации и диалога там, где политические, экономические связи заморожены, поставлены на стоп из-за разного рода противоречий, санкций, ограничений», — сказал Президент. </w:t>
      </w:r>
    </w:p>
    <w:p w14:paraId="66E53B85" w14:textId="77777777" w:rsidR="001D5C72" w:rsidRDefault="001D5C72" w:rsidP="00950073">
      <w:pPr>
        <w:jc w:val="both"/>
      </w:pPr>
      <w:r>
        <w:t>Александр Беглов отметил, что Петербург исторически создавал условия для мирного сосуществования разных народов, конфессий и культур.</w:t>
      </w:r>
    </w:p>
    <w:p w14:paraId="0A2F19F6" w14:textId="79B2CD0D" w:rsidR="001D5C72" w:rsidRDefault="001D5C72" w:rsidP="00950073">
      <w:pPr>
        <w:jc w:val="both"/>
      </w:pPr>
      <w:r>
        <w:t xml:space="preserve">«Наш Президент не раз подчёркивал роль культуры как прочной основы взаимопонимания между людьми и народами. Уважение к самобытности и традициям друг друга, стремление </w:t>
      </w:r>
      <w:r>
        <w:lastRenderedPageBreak/>
        <w:t xml:space="preserve">к открытому и равноправному диалогу позволяют находить точки соприкосновения даже в самых непростых условиях. Петербург на протяжении веков создавал уникальные условия для мирного сосуществования разных народов, конфессий и культур», — сказал Александр Беглов. </w:t>
      </w:r>
    </w:p>
    <w:p w14:paraId="42B64460" w14:textId="4F92609A" w:rsidR="001D5C72" w:rsidRDefault="001D5C72" w:rsidP="00950073">
      <w:pPr>
        <w:jc w:val="both"/>
      </w:pPr>
      <w:r>
        <w:t>Свою оценку форуму дал и председатель Законодательного Собрания Александр Бельский.</w:t>
      </w:r>
    </w:p>
    <w:p w14:paraId="6569E433" w14:textId="30BD1798" w:rsidR="001D5C72" w:rsidRDefault="001D5C72" w:rsidP="00950073">
      <w:pPr>
        <w:jc w:val="both"/>
      </w:pPr>
      <w:r>
        <w:t xml:space="preserve">«Язык, на котором говорит искусство, универсален и понятен каждому независимо от страны, в которой он живёт, а значит выступает опорой для консолидации людей. Мне очень приятно, что форум стал визитной карточкой нашего города», — прокомментировал Александр Бельский. </w:t>
      </w:r>
    </w:p>
    <w:p w14:paraId="68D6B105" w14:textId="7E75E0A2" w:rsidR="001648DE" w:rsidRPr="001648DE" w:rsidRDefault="001648DE" w:rsidP="001648D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4A74437" wp14:editId="3BF3439E">
            <wp:simplePos x="0" y="0"/>
            <wp:positionH relativeFrom="column">
              <wp:posOffset>33020</wp:posOffset>
            </wp:positionH>
            <wp:positionV relativeFrom="paragraph">
              <wp:posOffset>271725</wp:posOffset>
            </wp:positionV>
            <wp:extent cx="2562860" cy="2830195"/>
            <wp:effectExtent l="0" t="0" r="8890" b="8255"/>
            <wp:wrapSquare wrapText="bothSides"/>
            <wp:docPr id="20204322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>Депутат Государственной думы РФ Виталий</w:t>
      </w:r>
      <w:r w:rsidRPr="001648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Милонов: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br/>
      </w:r>
      <w:r w:rsidRPr="00296230">
        <w:rPr>
          <w:rFonts w:ascii="Times New Roman" w:hAnsi="Times New Roman" w:cs="Times New Roman"/>
        </w:rPr>
        <w:t>XII Санкт-Петербургский международный форум объединённых культур ещё раз показал, что Петербург остаётся городом, где умеют говорить на языке культуры и находить общий смысл даже в непростое время.</w:t>
      </w:r>
      <w:r>
        <w:rPr>
          <w:rFonts w:ascii="Times New Roman" w:hAnsi="Times New Roman" w:cs="Times New Roman"/>
        </w:rPr>
        <w:t xml:space="preserve"> </w:t>
      </w:r>
      <w:r w:rsidRPr="00296230">
        <w:rPr>
          <w:rFonts w:ascii="Times New Roman" w:hAnsi="Times New Roman" w:cs="Times New Roman"/>
        </w:rPr>
        <w:t>Для нас это не просто большое международное событие. Это возможность показать Северную столицу как город традиций, памяти и открытого диалога.</w:t>
      </w:r>
    </w:p>
    <w:p w14:paraId="794BBCBE" w14:textId="32578521" w:rsidR="001648DE" w:rsidRPr="001648DE" w:rsidRDefault="001648DE" w:rsidP="001648DE">
      <w:pPr>
        <w:pStyle w:val="ac"/>
        <w:spacing w:before="0" w:beforeAutospacing="0" w:after="160" w:afterAutospacing="0" w:line="277" w:lineRule="auto"/>
        <w:rPr>
          <w:lang w:val="en-US"/>
        </w:rPr>
      </w:pPr>
      <w:r w:rsidRPr="00296230">
        <w:t>Особенно важно, что форум уделяет внимание молодёжи. Ведь культура жива тогда, когда она становится частью воспитания и повседневной жизни.</w:t>
      </w:r>
      <w:r>
        <w:rPr>
          <w:b/>
          <w:bCs/>
        </w:rPr>
        <w:br/>
      </w:r>
    </w:p>
    <w:p w14:paraId="6994AE25" w14:textId="3986C501" w:rsidR="00E95222" w:rsidRPr="00C62F1A" w:rsidRDefault="00E95222" w:rsidP="001648D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                                              </w:t>
      </w:r>
      <w:r w:rsidRPr="00C62F1A"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 w:rsidRPr="00C62F1A">
        <w:rPr>
          <w:rFonts w:ascii="Times New Roman" w:hAnsi="Times New Roman" w:cs="Times New Roman"/>
        </w:rPr>
        <w:t>Районы.РФ</w:t>
      </w:r>
      <w:proofErr w:type="spellEnd"/>
    </w:p>
    <w:p w14:paraId="29123DDA" w14:textId="64E7B5BF" w:rsidR="006031FA" w:rsidRPr="001648DE" w:rsidRDefault="00603714" w:rsidP="001648DE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br/>
      </w:r>
      <w:r>
        <w:br/>
      </w:r>
      <w:r>
        <w:br/>
      </w:r>
    </w:p>
    <w:p w14:paraId="711B1A8E" w14:textId="44168291" w:rsidR="00C95BE7" w:rsidRPr="001D5C72" w:rsidRDefault="00C95BE7" w:rsidP="00950073">
      <w:pPr>
        <w:jc w:val="both"/>
      </w:pPr>
    </w:p>
    <w:sectPr w:rsidR="00C95BE7" w:rsidRPr="001D5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E7"/>
    <w:rsid w:val="00074E09"/>
    <w:rsid w:val="001648DE"/>
    <w:rsid w:val="001D5C72"/>
    <w:rsid w:val="002550EC"/>
    <w:rsid w:val="00293F44"/>
    <w:rsid w:val="00296230"/>
    <w:rsid w:val="004F52DD"/>
    <w:rsid w:val="00553638"/>
    <w:rsid w:val="006031FA"/>
    <w:rsid w:val="00603714"/>
    <w:rsid w:val="00633EE0"/>
    <w:rsid w:val="00880379"/>
    <w:rsid w:val="00950073"/>
    <w:rsid w:val="00967D6A"/>
    <w:rsid w:val="00B16D06"/>
    <w:rsid w:val="00C033D9"/>
    <w:rsid w:val="00C05A10"/>
    <w:rsid w:val="00C95BE7"/>
    <w:rsid w:val="00E04E50"/>
    <w:rsid w:val="00E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7B6A"/>
  <w15:chartTrackingRefBased/>
  <w15:docId w15:val="{7F2D0C8B-B489-4D55-8128-28370A14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5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B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B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B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B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B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B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B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B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B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B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B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5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5B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B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5B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B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5B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5BE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9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Лавронов</dc:creator>
  <cp:keywords/>
  <dc:description/>
  <cp:lastModifiedBy>Ольга Газарян</cp:lastModifiedBy>
  <cp:revision>15</cp:revision>
  <dcterms:created xsi:type="dcterms:W3CDTF">2026-09-29T08:58:00Z</dcterms:created>
  <dcterms:modified xsi:type="dcterms:W3CDTF">2026-09-29T11:29:00Z</dcterms:modified>
</cp:coreProperties>
</file>